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3BBFF3" w14:textId="70CB4238" w:rsidR="00FF11B6" w:rsidRPr="00A73AA4" w:rsidRDefault="00A674B5" w:rsidP="00EB637D">
      <w:pPr>
        <w:spacing w:line="276" w:lineRule="auto"/>
        <w:jc w:val="center"/>
        <w:rPr>
          <w:b/>
          <w:color w:val="FF0000"/>
        </w:rPr>
      </w:pPr>
      <w:r w:rsidRPr="00A73AA4">
        <w:t xml:space="preserve">DOGITIVITY BUDAPEST </w:t>
      </w:r>
    </w:p>
    <w:p w14:paraId="66D933E7" w14:textId="77777777" w:rsidR="00645552" w:rsidRPr="00A73AA4" w:rsidRDefault="00645552" w:rsidP="00EB637D">
      <w:pPr>
        <w:spacing w:line="276" w:lineRule="auto"/>
        <w:jc w:val="center"/>
        <w:rPr>
          <w:b/>
        </w:rPr>
      </w:pPr>
    </w:p>
    <w:p w14:paraId="503F9582" w14:textId="4965F0F1" w:rsidR="00D3272C" w:rsidRPr="00A73AA4" w:rsidRDefault="009023C4" w:rsidP="00EB637D">
      <w:pPr>
        <w:spacing w:line="276" w:lineRule="auto"/>
        <w:jc w:val="center"/>
        <w:rPr>
          <w:b/>
        </w:rPr>
      </w:pPr>
      <w:r w:rsidRPr="00A73AA4">
        <w:rPr>
          <w:b/>
        </w:rPr>
        <w:t xml:space="preserve">ADATKEZELÉSI </w:t>
      </w:r>
      <w:r w:rsidR="00D3272C" w:rsidRPr="00A73AA4">
        <w:rPr>
          <w:b/>
        </w:rPr>
        <w:t>TÁJÉKOZTATÓ</w:t>
      </w:r>
    </w:p>
    <w:p w14:paraId="325779F7" w14:textId="77777777" w:rsidR="00FF11B6" w:rsidRPr="00A73AA4" w:rsidRDefault="00EA6CFE" w:rsidP="00EB637D">
      <w:pPr>
        <w:spacing w:line="276" w:lineRule="auto"/>
        <w:jc w:val="center"/>
        <w:rPr>
          <w:b/>
        </w:rPr>
      </w:pPr>
      <w:r w:rsidRPr="00A73AA4">
        <w:rPr>
          <w:b/>
        </w:rPr>
        <w:t xml:space="preserve">A TERMÉSZETES SZEMÉLYEK ADATAINAK KEZELÉSÉRŐL </w:t>
      </w:r>
    </w:p>
    <w:p w14:paraId="60EEB51F" w14:textId="77777777" w:rsidR="00D3272C" w:rsidRPr="00A73AA4" w:rsidRDefault="00EA6CFE" w:rsidP="00EB637D">
      <w:pPr>
        <w:spacing w:line="276" w:lineRule="auto"/>
        <w:jc w:val="center"/>
        <w:rPr>
          <w:b/>
        </w:rPr>
      </w:pPr>
      <w:r w:rsidRPr="00A73AA4">
        <w:rPr>
          <w:b/>
        </w:rPr>
        <w:t xml:space="preserve">ÉS </w:t>
      </w:r>
      <w:r w:rsidR="00D3272C" w:rsidRPr="00A73AA4">
        <w:rPr>
          <w:b/>
        </w:rPr>
        <w:t xml:space="preserve">AZ </w:t>
      </w:r>
      <w:r w:rsidR="0001750A" w:rsidRPr="00A73AA4">
        <w:rPr>
          <w:b/>
        </w:rPr>
        <w:t xml:space="preserve">ÉRINTETT </w:t>
      </w:r>
      <w:r w:rsidR="00D3272C" w:rsidRPr="00A73AA4">
        <w:rPr>
          <w:b/>
        </w:rPr>
        <w:t xml:space="preserve">SZEMÉLY JOGAIRÓL </w:t>
      </w:r>
    </w:p>
    <w:p w14:paraId="40A74F89" w14:textId="77777777" w:rsidR="00D3272C" w:rsidRPr="00A73AA4" w:rsidRDefault="00D3272C" w:rsidP="00EB637D">
      <w:pPr>
        <w:spacing w:line="276" w:lineRule="auto"/>
      </w:pPr>
    </w:p>
    <w:p w14:paraId="6DA31C79" w14:textId="1432DC5A" w:rsidR="00440D02" w:rsidRPr="00A73AA4" w:rsidRDefault="00440D02" w:rsidP="00EB637D">
      <w:pPr>
        <w:spacing w:line="276" w:lineRule="auto"/>
        <w:rPr>
          <w:b/>
        </w:rPr>
      </w:pPr>
    </w:p>
    <w:p w14:paraId="7E3C2E9A" w14:textId="789B9525" w:rsidR="00BF3D33" w:rsidRPr="00A73AA4" w:rsidRDefault="00BF3D33" w:rsidP="00EB637D">
      <w:pPr>
        <w:spacing w:line="276" w:lineRule="auto"/>
        <w:jc w:val="both"/>
        <w:rPr>
          <w:i/>
        </w:rPr>
      </w:pPr>
      <w:r w:rsidRPr="00A73AA4">
        <w:rPr>
          <w:i/>
        </w:rPr>
        <w:t>A jelen adatvédelmi tájékoztató célja, a DOGITIVITY BUDAPEST által nyújtott ellátásokat és szolgáltatásokat igénybe vevők tájékoztatása az adataik a természetes személyeknek a személyes adatok kezelése tekintetében történő védelméről és az ilyen adatok szabad áramlásáról, valamint a 95/46/EK irányelv hatályon kívül helyezéséről szóló 2016/679 EU Rendelet („GDPR”) és a hatályos magyar adatvédelmi jogszabályok, így különösen az információs önrendelkezési jogról és az információszabadságról szóló 2011. évi CXII. törvény (</w:t>
      </w:r>
      <w:proofErr w:type="spellStart"/>
      <w:r w:rsidRPr="00A73AA4">
        <w:rPr>
          <w:i/>
        </w:rPr>
        <w:t>Infotv</w:t>
      </w:r>
      <w:proofErr w:type="spellEnd"/>
      <w:r w:rsidRPr="00A73AA4">
        <w:rPr>
          <w:i/>
        </w:rPr>
        <w:t xml:space="preserve">.) előírásainak megfelelő kezeléséről és jogaikról.  </w:t>
      </w:r>
    </w:p>
    <w:p w14:paraId="1979A7DE" w14:textId="77777777" w:rsidR="00BF3D33" w:rsidRPr="00A73AA4" w:rsidRDefault="00BF3D33" w:rsidP="00EB637D">
      <w:pPr>
        <w:spacing w:line="276" w:lineRule="auto"/>
        <w:jc w:val="both"/>
        <w:rPr>
          <w:i/>
        </w:rPr>
      </w:pPr>
    </w:p>
    <w:p w14:paraId="14F0D8CB" w14:textId="185ED8F9" w:rsidR="00271336" w:rsidRPr="00A73AA4" w:rsidRDefault="00271336" w:rsidP="00EB637D">
      <w:pPr>
        <w:spacing w:line="276" w:lineRule="auto"/>
        <w:jc w:val="center"/>
        <w:rPr>
          <w:b/>
          <w:bCs/>
          <w:color w:val="000000" w:themeColor="text1"/>
        </w:rPr>
      </w:pPr>
      <w:r w:rsidRPr="00A73AA4">
        <w:rPr>
          <w:b/>
          <w:bCs/>
          <w:color w:val="000000" w:themeColor="text1"/>
        </w:rPr>
        <w:t>***</w:t>
      </w:r>
    </w:p>
    <w:p w14:paraId="128DCE4C" w14:textId="77777777" w:rsidR="00F30DE0" w:rsidRPr="00A73AA4" w:rsidRDefault="00F30DE0" w:rsidP="00EB637D">
      <w:pPr>
        <w:spacing w:line="276" w:lineRule="auto"/>
        <w:rPr>
          <w:b/>
        </w:rPr>
      </w:pPr>
    </w:p>
    <w:p w14:paraId="095A47D0" w14:textId="77690CF8" w:rsidR="00CE2822" w:rsidRPr="00A73AA4" w:rsidRDefault="00440D02" w:rsidP="00EB637D">
      <w:pPr>
        <w:spacing w:line="276" w:lineRule="auto"/>
        <w:rPr>
          <w:b/>
        </w:rPr>
      </w:pPr>
      <w:r w:rsidRPr="00A73AA4">
        <w:rPr>
          <w:b/>
        </w:rPr>
        <w:t xml:space="preserve">I. </w:t>
      </w:r>
      <w:r w:rsidR="00192190" w:rsidRPr="00A73AA4">
        <w:rPr>
          <w:b/>
        </w:rPr>
        <w:t>AZ ADATKEZELŐ</w:t>
      </w:r>
      <w:r w:rsidR="00D5229B" w:rsidRPr="00A73AA4">
        <w:rPr>
          <w:b/>
        </w:rPr>
        <w:t xml:space="preserve"> MEGNEVEZÉSE</w:t>
      </w:r>
    </w:p>
    <w:p w14:paraId="3EB926A3" w14:textId="77777777" w:rsidR="00F30DE0" w:rsidRPr="00A73AA4" w:rsidRDefault="00F30DE0" w:rsidP="00EB637D">
      <w:pPr>
        <w:autoSpaceDE w:val="0"/>
        <w:autoSpaceDN w:val="0"/>
        <w:adjustRightInd w:val="0"/>
        <w:spacing w:line="276" w:lineRule="auto"/>
        <w:jc w:val="both"/>
        <w:rPr>
          <w:b/>
          <w:bCs/>
        </w:rPr>
      </w:pPr>
      <w:bookmarkStart w:id="0" w:name="_Hlk34505661"/>
    </w:p>
    <w:bookmarkEnd w:id="0"/>
    <w:p w14:paraId="02240D7E" w14:textId="77777777" w:rsidR="00BF3D33" w:rsidRPr="00A73AA4" w:rsidRDefault="00BF3D33" w:rsidP="00EB637D">
      <w:pPr>
        <w:widowControl w:val="0"/>
        <w:autoSpaceDE w:val="0"/>
        <w:autoSpaceDN w:val="0"/>
        <w:adjustRightInd w:val="0"/>
        <w:spacing w:line="276" w:lineRule="auto"/>
      </w:pPr>
      <w:r w:rsidRPr="00A73AA4">
        <w:t xml:space="preserve">Név: Takács Péter egyéni vállalkozó </w:t>
      </w:r>
    </w:p>
    <w:p w14:paraId="3C265BD0" w14:textId="77777777" w:rsidR="00BF3D33" w:rsidRPr="00A73AA4" w:rsidRDefault="00BF3D33" w:rsidP="00EB637D">
      <w:pPr>
        <w:widowControl w:val="0"/>
        <w:autoSpaceDE w:val="0"/>
        <w:autoSpaceDN w:val="0"/>
        <w:adjustRightInd w:val="0"/>
        <w:spacing w:line="276" w:lineRule="auto"/>
      </w:pPr>
      <w:r w:rsidRPr="00A73AA4">
        <w:t>Székhely: 1032 Budapest, Szőlő utca 76.</w:t>
      </w:r>
    </w:p>
    <w:p w14:paraId="269D0785" w14:textId="77777777" w:rsidR="00BF3D33" w:rsidRPr="00A73AA4" w:rsidRDefault="00BF3D33" w:rsidP="00EB637D">
      <w:pPr>
        <w:widowControl w:val="0"/>
        <w:autoSpaceDE w:val="0"/>
        <w:autoSpaceDN w:val="0"/>
        <w:adjustRightInd w:val="0"/>
        <w:spacing w:line="276" w:lineRule="auto"/>
      </w:pPr>
      <w:r w:rsidRPr="00A73AA4">
        <w:t>Adószám: 58167430141</w:t>
      </w:r>
    </w:p>
    <w:p w14:paraId="71363256" w14:textId="77777777" w:rsidR="00BF3D33" w:rsidRPr="00A73AA4" w:rsidRDefault="00BF3D33" w:rsidP="00EB637D">
      <w:pPr>
        <w:widowControl w:val="0"/>
        <w:autoSpaceDE w:val="0"/>
        <w:autoSpaceDN w:val="0"/>
        <w:adjustRightInd w:val="0"/>
        <w:spacing w:line="276" w:lineRule="auto"/>
        <w:rPr>
          <w:bCs/>
          <w:lang w:val="en-US"/>
        </w:rPr>
      </w:pPr>
      <w:r w:rsidRPr="00A73AA4">
        <w:t xml:space="preserve">Nyilvántartási szám: </w:t>
      </w:r>
      <w:r w:rsidRPr="00A73AA4">
        <w:rPr>
          <w:bCs/>
          <w:lang w:val="en-US"/>
        </w:rPr>
        <w:t>56809046</w:t>
      </w:r>
    </w:p>
    <w:p w14:paraId="4735EFD9" w14:textId="77777777" w:rsidR="00BF3D33" w:rsidRPr="00A73AA4" w:rsidRDefault="00BF3D33" w:rsidP="00EB637D">
      <w:pPr>
        <w:widowControl w:val="0"/>
        <w:autoSpaceDE w:val="0"/>
        <w:autoSpaceDN w:val="0"/>
        <w:adjustRightInd w:val="0"/>
        <w:spacing w:line="276" w:lineRule="auto"/>
      </w:pPr>
      <w:r w:rsidRPr="00A73AA4">
        <w:t>Elérhetőség: 06 30 516 6265</w:t>
      </w:r>
    </w:p>
    <w:p w14:paraId="7B3F332B" w14:textId="77777777" w:rsidR="00BF3D33" w:rsidRPr="00A73AA4" w:rsidRDefault="00BF3D33" w:rsidP="00EB637D">
      <w:pPr>
        <w:widowControl w:val="0"/>
        <w:autoSpaceDE w:val="0"/>
        <w:autoSpaceDN w:val="0"/>
        <w:adjustRightInd w:val="0"/>
        <w:spacing w:line="276" w:lineRule="auto"/>
      </w:pPr>
      <w:r w:rsidRPr="00A73AA4">
        <w:t>Email cím: dogitivity.budapest@gmail.com</w:t>
      </w:r>
    </w:p>
    <w:p w14:paraId="429AE292" w14:textId="77777777" w:rsidR="00BF3D33" w:rsidRPr="00A73AA4" w:rsidRDefault="00BF3D33" w:rsidP="00EB637D">
      <w:pPr>
        <w:widowControl w:val="0"/>
        <w:autoSpaceDE w:val="0"/>
        <w:autoSpaceDN w:val="0"/>
        <w:adjustRightInd w:val="0"/>
        <w:spacing w:line="276" w:lineRule="auto"/>
      </w:pPr>
      <w:r w:rsidRPr="00A73AA4">
        <w:t xml:space="preserve">Webcím: </w:t>
      </w:r>
      <w:hyperlink r:id="rId8" w:history="1">
        <w:r w:rsidRPr="00A73AA4">
          <w:rPr>
            <w:rStyle w:val="Hiperhivatkozs"/>
          </w:rPr>
          <w:t>https://dogitivity.hu</w:t>
        </w:r>
      </w:hyperlink>
      <w:r w:rsidRPr="00A73AA4">
        <w:t xml:space="preserve"> </w:t>
      </w:r>
    </w:p>
    <w:p w14:paraId="68E085A5" w14:textId="77777777" w:rsidR="0025464A" w:rsidRPr="00A73AA4" w:rsidRDefault="0025464A" w:rsidP="00EB637D">
      <w:pPr>
        <w:autoSpaceDE w:val="0"/>
        <w:autoSpaceDN w:val="0"/>
        <w:adjustRightInd w:val="0"/>
        <w:spacing w:line="276" w:lineRule="auto"/>
        <w:jc w:val="both"/>
        <w:rPr>
          <w:b/>
          <w:bCs/>
          <w:color w:val="FF0000"/>
        </w:rPr>
      </w:pPr>
    </w:p>
    <w:p w14:paraId="070F6E00" w14:textId="74EF32A6" w:rsidR="008C0DA2" w:rsidRPr="003F4D5A" w:rsidRDefault="002C44C2" w:rsidP="008C0DA2">
      <w:pPr>
        <w:spacing w:line="276" w:lineRule="auto"/>
        <w:rPr>
          <w:b/>
        </w:rPr>
      </w:pPr>
      <w:r w:rsidRPr="003F4D5A">
        <w:rPr>
          <w:b/>
        </w:rPr>
        <w:t xml:space="preserve">II. </w:t>
      </w:r>
      <w:r w:rsidR="008C0DA2" w:rsidRPr="003F4D5A">
        <w:rPr>
          <w:b/>
        </w:rPr>
        <w:t>A</w:t>
      </w:r>
      <w:r w:rsidR="008C0DA2" w:rsidRPr="00A73AA4">
        <w:rPr>
          <w:b/>
        </w:rPr>
        <w:t>DATFELDOLGOZÓK</w:t>
      </w:r>
    </w:p>
    <w:p w14:paraId="75FBA9B3" w14:textId="77777777" w:rsidR="008C0DA2" w:rsidRPr="003F4D5A" w:rsidRDefault="008C0DA2" w:rsidP="008C0DA2">
      <w:pPr>
        <w:spacing w:after="100" w:afterAutospacing="1" w:line="360" w:lineRule="atLeast"/>
        <w:jc w:val="both"/>
        <w:textAlignment w:val="baseline"/>
        <w:rPr>
          <w:color w:val="000000" w:themeColor="text1"/>
        </w:rPr>
      </w:pPr>
      <w:r w:rsidRPr="003F4D5A">
        <w:rPr>
          <w:color w:val="000000" w:themeColor="text1"/>
        </w:rPr>
        <w:t xml:space="preserve">Adatfeldolgozónak minősül az a természetes vagy jogi személy, közhatalmi szerv, ügynökség vagy bármely egyéb szerv, amely az Adatkezelő nevében személyes adatokat kezel, ennek keretében végrehajtja az adatkezelő utasításait. Az adatkezelésért járó felelősséget az Adatkezelő viseli. </w:t>
      </w:r>
    </w:p>
    <w:p w14:paraId="6364ED68" w14:textId="6FC7F022" w:rsidR="008C0DA2" w:rsidRPr="003F4D5A" w:rsidRDefault="00F11A1E" w:rsidP="00F11A1E">
      <w:pPr>
        <w:spacing w:after="100" w:afterAutospacing="1" w:line="360" w:lineRule="atLeast"/>
        <w:ind w:left="4245" w:hanging="4245"/>
        <w:jc w:val="both"/>
        <w:textAlignment w:val="baseline"/>
        <w:rPr>
          <w:b/>
          <w:color w:val="000000" w:themeColor="text1"/>
        </w:rPr>
      </w:pPr>
      <w:r w:rsidRPr="00A73AA4">
        <w:rPr>
          <w:color w:val="000000" w:themeColor="text1"/>
        </w:rPr>
        <w:t>……………..</w:t>
      </w:r>
      <w:r w:rsidR="008C0DA2" w:rsidRPr="003F4D5A">
        <w:rPr>
          <w:color w:val="000000" w:themeColor="text1"/>
        </w:rPr>
        <w:t xml:space="preserve">. </w:t>
      </w:r>
      <w:r w:rsidRPr="00A73AA4">
        <w:rPr>
          <w:color w:val="000000" w:themeColor="text1"/>
        </w:rPr>
        <w:t>–</w:t>
      </w:r>
      <w:r w:rsidR="008C0DA2" w:rsidRPr="003F4D5A">
        <w:rPr>
          <w:color w:val="000000" w:themeColor="text1"/>
        </w:rPr>
        <w:t xml:space="preserve"> </w:t>
      </w:r>
      <w:r w:rsidRPr="00A73AA4">
        <w:rPr>
          <w:color w:val="000000" w:themeColor="text1"/>
        </w:rPr>
        <w:t>weboldal fejlesztő, hírlevél szerkesztő céges adatai</w:t>
      </w:r>
    </w:p>
    <w:p w14:paraId="29DFBAD6" w14:textId="77777777" w:rsidR="008C0DA2" w:rsidRPr="00A73AA4" w:rsidRDefault="008C0DA2" w:rsidP="00EB637D">
      <w:pPr>
        <w:shd w:val="clear" w:color="auto" w:fill="FFFFFF"/>
        <w:spacing w:line="276" w:lineRule="auto"/>
        <w:jc w:val="both"/>
        <w:rPr>
          <w:b/>
          <w:color w:val="000000" w:themeColor="text1"/>
        </w:rPr>
      </w:pPr>
    </w:p>
    <w:p w14:paraId="61CA392F" w14:textId="296D1577" w:rsidR="002C44C2" w:rsidRPr="00A73AA4" w:rsidRDefault="00F11A1E" w:rsidP="00F11A1E">
      <w:pPr>
        <w:spacing w:line="276" w:lineRule="auto"/>
        <w:rPr>
          <w:b/>
        </w:rPr>
      </w:pPr>
      <w:r w:rsidRPr="00A73AA4">
        <w:rPr>
          <w:b/>
        </w:rPr>
        <w:t xml:space="preserve">III. ÁLTALÁNOS INFORMÁCIÓK </w:t>
      </w:r>
    </w:p>
    <w:p w14:paraId="1788C1ED" w14:textId="77777777" w:rsidR="00F11A1E" w:rsidRPr="00A73AA4" w:rsidRDefault="00F11A1E" w:rsidP="00EB637D">
      <w:pPr>
        <w:shd w:val="clear" w:color="auto" w:fill="FFFFFF"/>
        <w:spacing w:line="276" w:lineRule="auto"/>
        <w:jc w:val="both"/>
        <w:rPr>
          <w:color w:val="000000" w:themeColor="text1"/>
        </w:rPr>
      </w:pPr>
    </w:p>
    <w:p w14:paraId="26009AD0" w14:textId="2BA322C4" w:rsidR="002C44C2" w:rsidRPr="00A73AA4" w:rsidRDefault="002C44C2" w:rsidP="00EB637D">
      <w:pPr>
        <w:shd w:val="clear" w:color="auto" w:fill="FFFFFF"/>
        <w:spacing w:line="276" w:lineRule="auto"/>
        <w:jc w:val="both"/>
        <w:rPr>
          <w:color w:val="000000" w:themeColor="text1"/>
        </w:rPr>
      </w:pPr>
      <w:r w:rsidRPr="003F4D5A">
        <w:rPr>
          <w:color w:val="000000" w:themeColor="text1"/>
        </w:rPr>
        <w:t xml:space="preserve">Jelen Adatvédelmi Tájékoztató az </w:t>
      </w:r>
      <w:r w:rsidRPr="00A73AA4">
        <w:rPr>
          <w:color w:val="000000" w:themeColor="text1"/>
        </w:rPr>
        <w:t>DOGITIVITY BUDAPEST szolg</w:t>
      </w:r>
      <w:r w:rsidR="00F11A1E" w:rsidRPr="00A73AA4">
        <w:rPr>
          <w:color w:val="000000" w:themeColor="text1"/>
        </w:rPr>
        <w:t>á</w:t>
      </w:r>
      <w:r w:rsidRPr="00A73AA4">
        <w:rPr>
          <w:color w:val="000000" w:themeColor="text1"/>
        </w:rPr>
        <w:t>ltatásainak</w:t>
      </w:r>
      <w:r w:rsidRPr="003F4D5A">
        <w:rPr>
          <w:color w:val="000000" w:themeColor="text1"/>
        </w:rPr>
        <w:t xml:space="preserve"> igénybevételéhez szükséges személyes adatok megadásának és az Adatkezelő általi adatkezelésének a részletes szabályait tartalmazza.</w:t>
      </w:r>
    </w:p>
    <w:p w14:paraId="67BCB650" w14:textId="77777777" w:rsidR="00EB637D" w:rsidRPr="003F4D5A" w:rsidRDefault="00EB637D" w:rsidP="00EB637D">
      <w:pPr>
        <w:shd w:val="clear" w:color="auto" w:fill="FFFFFF"/>
        <w:spacing w:line="276" w:lineRule="auto"/>
        <w:jc w:val="both"/>
        <w:rPr>
          <w:color w:val="000000" w:themeColor="text1"/>
        </w:rPr>
      </w:pPr>
    </w:p>
    <w:p w14:paraId="30D21E4A" w14:textId="4DAB11AC" w:rsidR="002C44C2" w:rsidRPr="00A73AA4" w:rsidRDefault="002C44C2" w:rsidP="00EB637D">
      <w:pPr>
        <w:shd w:val="clear" w:color="auto" w:fill="FFFFFF"/>
        <w:spacing w:line="276" w:lineRule="auto"/>
        <w:jc w:val="both"/>
        <w:rPr>
          <w:color w:val="000000" w:themeColor="text1"/>
        </w:rPr>
      </w:pPr>
      <w:r w:rsidRPr="003F4D5A">
        <w:rPr>
          <w:color w:val="000000" w:themeColor="text1"/>
        </w:rPr>
        <w:lastRenderedPageBreak/>
        <w:t>Az Adatkezelő az adatkezelési tevékenysége során a GDPR 5. cikk (1)-(2) bekezdéseiben megfogalmazott alapelveknek megfelelően jár el. Ennek megfelelően a személyes adatok kezelését jogszerűen és tisztességesen, valamint az érintett számára átlátható módon, a célhoz kötöttség, az adattakarékosság, pontosság, korlátozott tárolhatóság és elszámolhatóság szem előtt tartásával, az integritás és bizalmas jelleg megőrzésével végzi.</w:t>
      </w:r>
    </w:p>
    <w:p w14:paraId="36D1E1EE" w14:textId="77777777" w:rsidR="00EB637D" w:rsidRPr="00A73AA4" w:rsidRDefault="00EB637D" w:rsidP="00EB637D">
      <w:pPr>
        <w:shd w:val="clear" w:color="auto" w:fill="FFFFFF"/>
        <w:spacing w:line="276" w:lineRule="auto"/>
        <w:jc w:val="both"/>
        <w:rPr>
          <w:color w:val="000000" w:themeColor="text1"/>
        </w:rPr>
      </w:pPr>
    </w:p>
    <w:p w14:paraId="25DDB8E2" w14:textId="2CD53743" w:rsidR="002C44C2" w:rsidRPr="00A73AA4" w:rsidRDefault="002C44C2" w:rsidP="00EB637D">
      <w:pPr>
        <w:shd w:val="clear" w:color="auto" w:fill="FFFFFF"/>
        <w:spacing w:line="276" w:lineRule="auto"/>
        <w:jc w:val="both"/>
        <w:rPr>
          <w:b/>
          <w:color w:val="000000" w:themeColor="text1"/>
        </w:rPr>
      </w:pPr>
      <w:r w:rsidRPr="00A73AA4">
        <w:rPr>
          <w:b/>
          <w:color w:val="000000" w:themeColor="text1"/>
        </w:rPr>
        <w:t xml:space="preserve">II. </w:t>
      </w:r>
      <w:r w:rsidRPr="003F4D5A">
        <w:rPr>
          <w:b/>
          <w:color w:val="000000" w:themeColor="text1"/>
        </w:rPr>
        <w:t>Meghatározások, fogalmak</w:t>
      </w:r>
    </w:p>
    <w:p w14:paraId="0AB5C9FA" w14:textId="77777777" w:rsidR="00EB637D" w:rsidRPr="003F4D5A" w:rsidRDefault="00EB637D" w:rsidP="00EB637D">
      <w:pPr>
        <w:shd w:val="clear" w:color="auto" w:fill="FFFFFF"/>
        <w:spacing w:line="276" w:lineRule="auto"/>
        <w:jc w:val="both"/>
        <w:rPr>
          <w:b/>
          <w:color w:val="000000" w:themeColor="text1"/>
        </w:rPr>
      </w:pPr>
    </w:p>
    <w:p w14:paraId="460A9018" w14:textId="3B4D3334" w:rsidR="002C44C2" w:rsidRPr="003F4D5A" w:rsidRDefault="002C44C2" w:rsidP="00EB637D">
      <w:pPr>
        <w:shd w:val="clear" w:color="auto" w:fill="FFFFFF"/>
        <w:spacing w:line="276" w:lineRule="auto"/>
        <w:ind w:left="851" w:hanging="851"/>
        <w:jc w:val="both"/>
        <w:rPr>
          <w:color w:val="000000" w:themeColor="text1"/>
        </w:rPr>
      </w:pPr>
      <w:r w:rsidRPr="003F4D5A">
        <w:rPr>
          <w:b/>
          <w:color w:val="000000" w:themeColor="text1"/>
        </w:rPr>
        <w:t>A kezelt adatok köre, személyes adatok</w:t>
      </w:r>
      <w:r w:rsidRPr="00A73AA4">
        <w:rPr>
          <w:color w:val="000000" w:themeColor="text1"/>
        </w:rPr>
        <w:t xml:space="preserve">: a szolgáltatásokat </w:t>
      </w:r>
      <w:proofErr w:type="spellStart"/>
      <w:r w:rsidRPr="00A73AA4">
        <w:rPr>
          <w:color w:val="000000" w:themeColor="text1"/>
        </w:rPr>
        <w:t>igénybevevőre</w:t>
      </w:r>
      <w:proofErr w:type="spellEnd"/>
      <w:r w:rsidRPr="00A73AA4">
        <w:rPr>
          <w:color w:val="000000" w:themeColor="text1"/>
        </w:rPr>
        <w:t xml:space="preserve"> </w:t>
      </w:r>
      <w:r w:rsidRPr="003F4D5A">
        <w:rPr>
          <w:color w:val="000000" w:themeColor="text1"/>
        </w:rPr>
        <w:t xml:space="preserve">vonatkozó bármely adat, információ, amelyet a regisztráció és a használat során megoszt, amelyhez az Adatkezelő </w:t>
      </w:r>
      <w:r w:rsidRPr="00A73AA4">
        <w:rPr>
          <w:color w:val="000000" w:themeColor="text1"/>
        </w:rPr>
        <w:t>a szolgáltatás nyújtása</w:t>
      </w:r>
      <w:r w:rsidRPr="003F4D5A">
        <w:rPr>
          <w:color w:val="000000" w:themeColor="text1"/>
        </w:rPr>
        <w:t xml:space="preserve"> vagy a hírlevél kapcsán hozzáfér. </w:t>
      </w:r>
    </w:p>
    <w:p w14:paraId="1E46B8F8" w14:textId="33965D0C" w:rsidR="002C44C2" w:rsidRPr="003F4D5A" w:rsidRDefault="002C44C2" w:rsidP="00EB637D">
      <w:pPr>
        <w:shd w:val="clear" w:color="auto" w:fill="FFFFFF"/>
        <w:spacing w:line="276" w:lineRule="auto"/>
        <w:ind w:left="851" w:hanging="851"/>
        <w:jc w:val="both"/>
        <w:rPr>
          <w:color w:val="000000" w:themeColor="text1"/>
        </w:rPr>
      </w:pPr>
      <w:bookmarkStart w:id="1" w:name="_Toc43975452"/>
      <w:r w:rsidRPr="003F4D5A">
        <w:rPr>
          <w:b/>
          <w:color w:val="000000" w:themeColor="text1"/>
        </w:rPr>
        <w:t>A kezelt személyes adatok forrása</w:t>
      </w:r>
      <w:bookmarkEnd w:id="1"/>
      <w:r w:rsidRPr="003F4D5A">
        <w:rPr>
          <w:b/>
          <w:color w:val="000000" w:themeColor="text1"/>
        </w:rPr>
        <w:t xml:space="preserve">: </w:t>
      </w:r>
      <w:r w:rsidRPr="003F4D5A">
        <w:rPr>
          <w:color w:val="000000" w:themeColor="text1"/>
        </w:rPr>
        <w:t>Tekintettel arra, hogy az Adatkezelő a személyes adatokat hozzájárulás alapján kezeli, a kezelt adatok forrása jelen esetben a feliratkozó/</w:t>
      </w:r>
      <w:r w:rsidRPr="00A73AA4">
        <w:rPr>
          <w:color w:val="000000" w:themeColor="text1"/>
        </w:rPr>
        <w:t>Megbízó</w:t>
      </w:r>
      <w:r w:rsidRPr="003F4D5A">
        <w:rPr>
          <w:color w:val="000000" w:themeColor="text1"/>
        </w:rPr>
        <w:t>.</w:t>
      </w:r>
    </w:p>
    <w:p w14:paraId="1A32CA2D" w14:textId="0AC08629" w:rsidR="002C44C2" w:rsidRPr="003F4D5A" w:rsidRDefault="002C44C2" w:rsidP="00EB637D">
      <w:pPr>
        <w:shd w:val="clear" w:color="auto" w:fill="FFFFFF"/>
        <w:spacing w:line="276" w:lineRule="auto"/>
        <w:ind w:left="851" w:hanging="851"/>
        <w:jc w:val="both"/>
        <w:rPr>
          <w:color w:val="000000" w:themeColor="text1"/>
        </w:rPr>
      </w:pPr>
      <w:r w:rsidRPr="003F4D5A">
        <w:rPr>
          <w:b/>
          <w:color w:val="000000" w:themeColor="text1"/>
        </w:rPr>
        <w:t>Adatkezelés</w:t>
      </w:r>
      <w:r w:rsidRPr="003F4D5A">
        <w:rPr>
          <w:color w:val="000000" w:themeColor="text1"/>
        </w:rPr>
        <w:t xml:space="preserve">: adatkezelésnek tekintendő az adatok gyűjtése, felvétele, rögzítése, rendszerezése, tárolása, lekérdezése, további felhasználásának megakadályozása, fénykép-, hang- vagy képfelvétel készítése, a </w:t>
      </w:r>
      <w:r w:rsidR="00EB637D" w:rsidRPr="00A73AA4">
        <w:rPr>
          <w:color w:val="000000" w:themeColor="text1"/>
        </w:rPr>
        <w:t>Megbízó</w:t>
      </w:r>
      <w:r w:rsidRPr="003F4D5A">
        <w:rPr>
          <w:color w:val="000000" w:themeColor="text1"/>
        </w:rPr>
        <w:t xml:space="preserve"> által megadott adatok marketing célú elemzésekhez, vagy statisztikai célokra való felhasználása.</w:t>
      </w:r>
    </w:p>
    <w:p w14:paraId="2982F026" w14:textId="4BAA75B8" w:rsidR="002C44C2" w:rsidRPr="003F4D5A" w:rsidRDefault="00EB637D" w:rsidP="00EB637D">
      <w:pPr>
        <w:shd w:val="clear" w:color="auto" w:fill="FFFFFF"/>
        <w:spacing w:line="276" w:lineRule="auto"/>
        <w:ind w:left="851" w:hanging="851"/>
        <w:jc w:val="both"/>
        <w:rPr>
          <w:color w:val="000000" w:themeColor="text1"/>
        </w:rPr>
      </w:pPr>
      <w:r w:rsidRPr="00A73AA4">
        <w:rPr>
          <w:b/>
          <w:color w:val="000000" w:themeColor="text1"/>
        </w:rPr>
        <w:t>Megbízó</w:t>
      </w:r>
      <w:r w:rsidR="002C44C2" w:rsidRPr="003F4D5A">
        <w:rPr>
          <w:color w:val="000000" w:themeColor="text1"/>
        </w:rPr>
        <w:t xml:space="preserve">: Minden olyan 18. életévét betöltött – cselekvőképességében nem korlátozott – természetes személy, aki </w:t>
      </w:r>
      <w:r w:rsidR="002C44C2" w:rsidRPr="00A73AA4">
        <w:rPr>
          <w:color w:val="000000" w:themeColor="text1"/>
        </w:rPr>
        <w:t>a</w:t>
      </w:r>
      <w:r w:rsidR="002C44C2" w:rsidRPr="003F4D5A">
        <w:rPr>
          <w:color w:val="000000" w:themeColor="text1"/>
        </w:rPr>
        <w:t xml:space="preserve"> szolgáltatások</w:t>
      </w:r>
      <w:r w:rsidR="002C44C2" w:rsidRPr="00A73AA4">
        <w:rPr>
          <w:color w:val="000000" w:themeColor="text1"/>
        </w:rPr>
        <w:t>at</w:t>
      </w:r>
      <w:r w:rsidR="002C44C2" w:rsidRPr="003F4D5A">
        <w:rPr>
          <w:color w:val="000000" w:themeColor="text1"/>
        </w:rPr>
        <w:t xml:space="preserve"> </w:t>
      </w:r>
      <w:r w:rsidR="002C44C2" w:rsidRPr="00A73AA4">
        <w:rPr>
          <w:color w:val="000000" w:themeColor="text1"/>
        </w:rPr>
        <w:t xml:space="preserve">igénybe veszi, </w:t>
      </w:r>
      <w:r w:rsidR="002C44C2" w:rsidRPr="003F4D5A">
        <w:rPr>
          <w:color w:val="000000" w:themeColor="text1"/>
        </w:rPr>
        <w:t>ezzel az Általános Szerződési Feltételekben és a jelen Adatvédelmi Tájékoztatóban foglaltakat elfogadja, magára nézve kötelezőnek ismeri el.</w:t>
      </w:r>
    </w:p>
    <w:p w14:paraId="1F43A671" w14:textId="77777777" w:rsidR="002C44C2" w:rsidRPr="003F4D5A" w:rsidRDefault="002C44C2" w:rsidP="00EB637D">
      <w:pPr>
        <w:shd w:val="clear" w:color="auto" w:fill="FFFFFF"/>
        <w:spacing w:line="276" w:lineRule="auto"/>
        <w:ind w:left="851" w:hanging="851"/>
        <w:jc w:val="both"/>
        <w:rPr>
          <w:color w:val="000000" w:themeColor="text1"/>
        </w:rPr>
      </w:pPr>
      <w:r w:rsidRPr="003F4D5A">
        <w:rPr>
          <w:b/>
          <w:color w:val="000000" w:themeColor="text1"/>
        </w:rPr>
        <w:t xml:space="preserve">Feliratkozó: </w:t>
      </w:r>
      <w:r w:rsidRPr="003F4D5A">
        <w:rPr>
          <w:color w:val="000000" w:themeColor="text1"/>
        </w:rPr>
        <w:t xml:space="preserve">Minden olyan 18. életévét betöltött – cselekvőképességében nem korlátozott – természetes személy, aki az Adatkezelési Tájékoztatóban foglaltak tudomásulvételével igénybe veszi a hírlevél szolgáltatást, azaz a hírlevélre feliratkozik. </w:t>
      </w:r>
    </w:p>
    <w:p w14:paraId="0154FF37" w14:textId="02E1BD99" w:rsidR="002C44C2" w:rsidRPr="003F4D5A" w:rsidRDefault="002C44C2" w:rsidP="00EB637D">
      <w:pPr>
        <w:shd w:val="clear" w:color="auto" w:fill="FFFFFF"/>
        <w:spacing w:line="276" w:lineRule="auto"/>
        <w:ind w:left="851" w:hanging="851"/>
        <w:jc w:val="both"/>
        <w:rPr>
          <w:color w:val="000000" w:themeColor="text1"/>
        </w:rPr>
      </w:pPr>
      <w:r w:rsidRPr="003F4D5A">
        <w:rPr>
          <w:b/>
          <w:color w:val="000000" w:themeColor="text1"/>
        </w:rPr>
        <w:t>Adatmegőrzési idő</w:t>
      </w:r>
      <w:r w:rsidRPr="003F4D5A">
        <w:rPr>
          <w:color w:val="000000" w:themeColor="text1"/>
        </w:rPr>
        <w:t xml:space="preserve">: Az az időtartam, mely alatt az Adatkezelő a </w:t>
      </w:r>
      <w:r w:rsidR="00EB637D" w:rsidRPr="00A73AA4">
        <w:rPr>
          <w:color w:val="000000" w:themeColor="text1"/>
        </w:rPr>
        <w:t>Megbízó</w:t>
      </w:r>
      <w:r w:rsidRPr="003F4D5A">
        <w:rPr>
          <w:color w:val="000000" w:themeColor="text1"/>
        </w:rPr>
        <w:t>k személyes adatait kezeli.</w:t>
      </w:r>
    </w:p>
    <w:p w14:paraId="34CFA35E" w14:textId="2FEC3048" w:rsidR="002C44C2" w:rsidRPr="003F4D5A" w:rsidRDefault="002C44C2" w:rsidP="00EB637D">
      <w:pPr>
        <w:shd w:val="clear" w:color="auto" w:fill="FFFFFF"/>
        <w:spacing w:line="276" w:lineRule="auto"/>
        <w:ind w:left="851" w:hanging="851"/>
        <w:jc w:val="both"/>
        <w:rPr>
          <w:color w:val="000000" w:themeColor="text1"/>
        </w:rPr>
      </w:pPr>
      <w:r w:rsidRPr="003F4D5A">
        <w:rPr>
          <w:b/>
          <w:color w:val="000000" w:themeColor="text1"/>
        </w:rPr>
        <w:t>Hozzájárulás</w:t>
      </w:r>
      <w:r w:rsidRPr="003F4D5A">
        <w:rPr>
          <w:color w:val="000000" w:themeColor="text1"/>
        </w:rPr>
        <w:t xml:space="preserve">: A </w:t>
      </w:r>
      <w:r w:rsidR="00EB637D" w:rsidRPr="00A73AA4">
        <w:rPr>
          <w:color w:val="000000" w:themeColor="text1"/>
        </w:rPr>
        <w:t>Megbízó</w:t>
      </w:r>
      <w:r w:rsidRPr="003F4D5A">
        <w:rPr>
          <w:color w:val="000000" w:themeColor="text1"/>
        </w:rPr>
        <w:t xml:space="preserve"> akaratának önkéntes, határozott és megfelelő tájékoztatáson alapuló egyértelmű kinyilvánítása, amellyel az érintett nyilatkozat vagy az akaratát félreérthetetlenül kifejező más magatartás útján jelzi, hogy beleegyezését adja a rá vonatkozó személyes adatok kezeléséhez.</w:t>
      </w:r>
    </w:p>
    <w:p w14:paraId="1CBB2472" w14:textId="7B123DFB" w:rsidR="002C44C2" w:rsidRPr="00A73AA4" w:rsidRDefault="002C44C2" w:rsidP="00EB637D">
      <w:pPr>
        <w:shd w:val="clear" w:color="auto" w:fill="FFFFFF"/>
        <w:spacing w:line="276" w:lineRule="auto"/>
        <w:ind w:left="851" w:hanging="851"/>
        <w:jc w:val="both"/>
        <w:rPr>
          <w:color w:val="000000" w:themeColor="text1"/>
        </w:rPr>
      </w:pPr>
      <w:proofErr w:type="spellStart"/>
      <w:r w:rsidRPr="003F4D5A">
        <w:rPr>
          <w:b/>
          <w:color w:val="000000" w:themeColor="text1"/>
        </w:rPr>
        <w:t>Anonimizálás</w:t>
      </w:r>
      <w:proofErr w:type="spellEnd"/>
      <w:r w:rsidRPr="003F4D5A">
        <w:rPr>
          <w:color w:val="000000" w:themeColor="text1"/>
        </w:rPr>
        <w:t>: Az Adatkezelő a személyes adatokat elválasztja minden olyan személyes jellemzőtől, amelyek alapján feliratkozó/</w:t>
      </w:r>
      <w:r w:rsidRPr="00A73AA4">
        <w:rPr>
          <w:color w:val="000000" w:themeColor="text1"/>
        </w:rPr>
        <w:t>Megbízó</w:t>
      </w:r>
      <w:r w:rsidRPr="003F4D5A">
        <w:rPr>
          <w:color w:val="000000" w:themeColor="text1"/>
        </w:rPr>
        <w:t xml:space="preserve"> a továbbiakban azonosítható lenne. Ennek eredményeképpen a statisztikai célú összesítések már teljesen anonim (személyekhez nem köthető) adatokat tartalmaznak.</w:t>
      </w:r>
    </w:p>
    <w:p w14:paraId="05E0AEF0" w14:textId="77777777" w:rsidR="00EB637D" w:rsidRPr="003F4D5A" w:rsidRDefault="00EB637D" w:rsidP="00EB637D">
      <w:pPr>
        <w:shd w:val="clear" w:color="auto" w:fill="FFFFFF"/>
        <w:spacing w:line="276" w:lineRule="auto"/>
        <w:ind w:left="851" w:hanging="851"/>
        <w:jc w:val="both"/>
        <w:rPr>
          <w:color w:val="000000" w:themeColor="text1"/>
        </w:rPr>
      </w:pPr>
    </w:p>
    <w:p w14:paraId="5271D97B" w14:textId="17A3DE45" w:rsidR="002C44C2" w:rsidRPr="00A73AA4" w:rsidRDefault="002C44C2" w:rsidP="00EB637D">
      <w:pPr>
        <w:shd w:val="clear" w:color="auto" w:fill="FFFFFF"/>
        <w:spacing w:line="276" w:lineRule="auto"/>
        <w:jc w:val="both"/>
        <w:rPr>
          <w:color w:val="000000" w:themeColor="text1"/>
        </w:rPr>
      </w:pPr>
      <w:r w:rsidRPr="003F4D5A">
        <w:rPr>
          <w:b/>
          <w:color w:val="000000" w:themeColor="text1"/>
        </w:rPr>
        <w:t xml:space="preserve">Az adatkezeléssel érintettek jogai a GDPR és az </w:t>
      </w:r>
      <w:proofErr w:type="spellStart"/>
      <w:r w:rsidRPr="003F4D5A">
        <w:rPr>
          <w:b/>
          <w:color w:val="000000" w:themeColor="text1"/>
        </w:rPr>
        <w:t>Infotv</w:t>
      </w:r>
      <w:proofErr w:type="spellEnd"/>
      <w:r w:rsidRPr="003F4D5A">
        <w:rPr>
          <w:b/>
          <w:color w:val="000000" w:themeColor="text1"/>
        </w:rPr>
        <w:t>. alapján</w:t>
      </w:r>
      <w:r w:rsidRPr="003F4D5A">
        <w:rPr>
          <w:color w:val="000000" w:themeColor="text1"/>
        </w:rPr>
        <w:t xml:space="preserve">: </w:t>
      </w:r>
    </w:p>
    <w:p w14:paraId="0492AF92" w14:textId="77777777" w:rsidR="00EB637D" w:rsidRPr="003F4D5A" w:rsidRDefault="00EB637D" w:rsidP="00EB637D">
      <w:pPr>
        <w:shd w:val="clear" w:color="auto" w:fill="FFFFFF"/>
        <w:spacing w:line="276" w:lineRule="auto"/>
        <w:jc w:val="both"/>
        <w:rPr>
          <w:color w:val="000000" w:themeColor="text1"/>
        </w:rPr>
      </w:pPr>
    </w:p>
    <w:p w14:paraId="74B11E62" w14:textId="77777777" w:rsidR="002C44C2" w:rsidRPr="003F4D5A" w:rsidRDefault="002C44C2" w:rsidP="00EB637D">
      <w:pPr>
        <w:shd w:val="clear" w:color="auto" w:fill="FFFFFF"/>
        <w:spacing w:line="276" w:lineRule="auto"/>
        <w:ind w:left="851" w:hanging="425"/>
        <w:contextualSpacing/>
        <w:jc w:val="both"/>
        <w:rPr>
          <w:color w:val="000000" w:themeColor="text1"/>
        </w:rPr>
      </w:pPr>
      <w:r w:rsidRPr="003F4D5A">
        <w:rPr>
          <w:b/>
          <w:color w:val="000000" w:themeColor="text1"/>
        </w:rPr>
        <w:t>Tájékoztatáshoz való jog</w:t>
      </w:r>
      <w:r w:rsidRPr="003F4D5A">
        <w:rPr>
          <w:color w:val="000000" w:themeColor="text1"/>
        </w:rPr>
        <w:t xml:space="preserve">: Az adatkezelő információkat köteles nyújtani a tisztesség és átláthatóság jegyében az érintettek számára az adatkezelő személyéről, elérhetőségéről, az adatkezelés céljáról, a kezelt adatok köréről, az adatkezelés időtartamáról, és az érintettek jogairól az adatkezelést illetően. </w:t>
      </w:r>
    </w:p>
    <w:p w14:paraId="49E77DE7" w14:textId="77777777" w:rsidR="002C44C2" w:rsidRPr="003F4D5A" w:rsidRDefault="002C44C2" w:rsidP="00EB637D">
      <w:pPr>
        <w:shd w:val="clear" w:color="auto" w:fill="FFFFFF"/>
        <w:spacing w:line="276" w:lineRule="auto"/>
        <w:ind w:left="851" w:hanging="425"/>
        <w:contextualSpacing/>
        <w:jc w:val="both"/>
        <w:rPr>
          <w:color w:val="000000" w:themeColor="text1"/>
        </w:rPr>
      </w:pPr>
    </w:p>
    <w:p w14:paraId="50D5DAC3" w14:textId="790C6E1F" w:rsidR="002C44C2" w:rsidRPr="003F4D5A" w:rsidRDefault="002C44C2" w:rsidP="00EB637D">
      <w:pPr>
        <w:shd w:val="clear" w:color="auto" w:fill="FFFFFF"/>
        <w:spacing w:line="276" w:lineRule="auto"/>
        <w:ind w:left="851" w:hanging="425"/>
        <w:contextualSpacing/>
        <w:jc w:val="both"/>
        <w:rPr>
          <w:color w:val="000000" w:themeColor="text1"/>
        </w:rPr>
      </w:pPr>
      <w:r w:rsidRPr="003F4D5A">
        <w:rPr>
          <w:b/>
          <w:color w:val="000000" w:themeColor="text1"/>
        </w:rPr>
        <w:lastRenderedPageBreak/>
        <w:t>Hozzáféréshez való jog</w:t>
      </w:r>
      <w:r w:rsidRPr="003F4D5A">
        <w:rPr>
          <w:color w:val="000000" w:themeColor="text1"/>
        </w:rPr>
        <w:t>: A feliratkozó/</w:t>
      </w:r>
      <w:r w:rsidRPr="00A73AA4">
        <w:rPr>
          <w:color w:val="000000" w:themeColor="text1"/>
        </w:rPr>
        <w:t>Megbízó</w:t>
      </w:r>
      <w:r w:rsidRPr="003F4D5A">
        <w:rPr>
          <w:color w:val="000000" w:themeColor="text1"/>
        </w:rPr>
        <w:t xml:space="preserve"> bármikor információt kérhet a róla kezelt adatok tekintetében. Ebbe az információba beletartozik az A</w:t>
      </w:r>
      <w:r w:rsidRPr="00A73AA4">
        <w:rPr>
          <w:color w:val="000000" w:themeColor="text1"/>
        </w:rPr>
        <w:t>d</w:t>
      </w:r>
      <w:r w:rsidRPr="003F4D5A">
        <w:rPr>
          <w:color w:val="000000" w:themeColor="text1"/>
        </w:rPr>
        <w:t>atkezelő által kezelt adatok kategóriája, a célok, amelyekre tekintettel az adatkezelés történik, az adatok forrása, ha az adatok nem közvetlenül a feliratkozótól/</w:t>
      </w:r>
      <w:r w:rsidRPr="00A73AA4">
        <w:rPr>
          <w:color w:val="000000" w:themeColor="text1"/>
        </w:rPr>
        <w:t>Megbízó</w:t>
      </w:r>
      <w:r w:rsidRPr="003F4D5A">
        <w:rPr>
          <w:color w:val="000000" w:themeColor="text1"/>
        </w:rPr>
        <w:t xml:space="preserve">tól </w:t>
      </w:r>
      <w:r w:rsidRPr="00A73AA4">
        <w:rPr>
          <w:color w:val="000000" w:themeColor="text1"/>
        </w:rPr>
        <w:t>került begyűjtésre</w:t>
      </w:r>
      <w:r w:rsidRPr="003F4D5A">
        <w:rPr>
          <w:color w:val="000000" w:themeColor="text1"/>
        </w:rPr>
        <w:t>, és adott esetben a címzettek, akikkel az adataik közlésre kerültek. A feliratkozó/</w:t>
      </w:r>
      <w:r w:rsidRPr="00A73AA4">
        <w:rPr>
          <w:color w:val="000000" w:themeColor="text1"/>
        </w:rPr>
        <w:t>Megbízó</w:t>
      </w:r>
      <w:r w:rsidRPr="003F4D5A">
        <w:rPr>
          <w:color w:val="000000" w:themeColor="text1"/>
        </w:rPr>
        <w:t xml:space="preserve"> jogosult a megállapodás részét képező adatainak egyszeri ingyenes másolatára. Az Adatkezelő a kérelem benyújtásától számított legfeljebb 30 napon belül írásban adja meg a kért tájékoztatást.</w:t>
      </w:r>
    </w:p>
    <w:p w14:paraId="37364E7F" w14:textId="77777777" w:rsidR="002C44C2" w:rsidRPr="003F4D5A" w:rsidRDefault="002C44C2" w:rsidP="00EB637D">
      <w:pPr>
        <w:shd w:val="clear" w:color="auto" w:fill="FFFFFF"/>
        <w:spacing w:line="276" w:lineRule="auto"/>
        <w:ind w:left="851" w:hanging="425"/>
        <w:contextualSpacing/>
        <w:jc w:val="both"/>
        <w:rPr>
          <w:color w:val="000000" w:themeColor="text1"/>
        </w:rPr>
      </w:pPr>
    </w:p>
    <w:p w14:paraId="396E27F1" w14:textId="77777777" w:rsidR="002C44C2" w:rsidRPr="003F4D5A" w:rsidRDefault="002C44C2" w:rsidP="00EB637D">
      <w:pPr>
        <w:shd w:val="clear" w:color="auto" w:fill="FFFFFF"/>
        <w:spacing w:line="276" w:lineRule="auto"/>
        <w:ind w:left="851" w:hanging="425"/>
        <w:contextualSpacing/>
        <w:jc w:val="both"/>
      </w:pPr>
      <w:r w:rsidRPr="003F4D5A">
        <w:rPr>
          <w:b/>
          <w:color w:val="000000" w:themeColor="text1"/>
        </w:rPr>
        <w:t>Helyesbítéshez való jog</w:t>
      </w:r>
      <w:r w:rsidRPr="003F4D5A">
        <w:rPr>
          <w:color w:val="000000" w:themeColor="text1"/>
        </w:rPr>
        <w:t xml:space="preserve">: </w:t>
      </w:r>
      <w:r w:rsidRPr="003F4D5A">
        <w:t>Amennyiben a személyes adatok pontatlanok, az Adatkezelő az érintett kérésére köteles azokat indokolatlan késedelem nélkül helyesbíteni. Amennyiben az adatok hiányosak, és az adatkezelés célja megkívánja, az érintett jogosult kérni az adatok kiegészítését.</w:t>
      </w:r>
    </w:p>
    <w:p w14:paraId="51FF1F2B" w14:textId="77777777" w:rsidR="002C44C2" w:rsidRPr="003F4D5A" w:rsidRDefault="002C44C2" w:rsidP="00EB637D">
      <w:pPr>
        <w:shd w:val="clear" w:color="auto" w:fill="FFFFFF"/>
        <w:spacing w:line="276" w:lineRule="auto"/>
        <w:ind w:left="851" w:hanging="425"/>
        <w:contextualSpacing/>
        <w:jc w:val="both"/>
        <w:rPr>
          <w:color w:val="000000" w:themeColor="text1"/>
        </w:rPr>
      </w:pPr>
    </w:p>
    <w:p w14:paraId="435B8D90" w14:textId="77777777" w:rsidR="002C44C2" w:rsidRPr="003F4D5A" w:rsidRDefault="002C44C2" w:rsidP="00EB637D">
      <w:pPr>
        <w:shd w:val="clear" w:color="auto" w:fill="FFFFFF"/>
        <w:spacing w:line="276" w:lineRule="auto"/>
        <w:ind w:left="851" w:hanging="425"/>
        <w:contextualSpacing/>
        <w:jc w:val="both"/>
        <w:rPr>
          <w:color w:val="000000" w:themeColor="text1"/>
        </w:rPr>
      </w:pPr>
      <w:r w:rsidRPr="003F4D5A">
        <w:rPr>
          <w:b/>
          <w:color w:val="000000" w:themeColor="text1"/>
        </w:rPr>
        <w:t>Törléshez való jog</w:t>
      </w:r>
      <w:r w:rsidRPr="003F4D5A">
        <w:rPr>
          <w:color w:val="000000" w:themeColor="text1"/>
        </w:rPr>
        <w:t xml:space="preserve">: </w:t>
      </w:r>
      <w:r w:rsidRPr="003F4D5A">
        <w:t xml:space="preserve">Az érintett kérheti a rá vonatkozó adatok törlését, </w:t>
      </w:r>
      <w:r w:rsidRPr="003F4D5A">
        <w:rPr>
          <w:color w:val="000000" w:themeColor="text1"/>
        </w:rPr>
        <w:t>amennyiben jogi követelmény azt előírja. A GDPR 17. cikke alapján ez az eset áll fenn, amennyiben:</w:t>
      </w:r>
    </w:p>
    <w:p w14:paraId="2A529818" w14:textId="77777777" w:rsidR="002C44C2" w:rsidRPr="003F4D5A" w:rsidRDefault="002C44C2" w:rsidP="00EB637D">
      <w:pPr>
        <w:numPr>
          <w:ilvl w:val="0"/>
          <w:numId w:val="17"/>
        </w:numPr>
        <w:shd w:val="clear" w:color="auto" w:fill="FFFFFF"/>
        <w:tabs>
          <w:tab w:val="clear" w:pos="720"/>
          <w:tab w:val="num" w:pos="1985"/>
        </w:tabs>
        <w:spacing w:line="276" w:lineRule="auto"/>
        <w:ind w:left="1418" w:hanging="284"/>
        <w:jc w:val="both"/>
        <w:rPr>
          <w:color w:val="000000" w:themeColor="text1"/>
        </w:rPr>
      </w:pPr>
      <w:r w:rsidRPr="003F4D5A">
        <w:rPr>
          <w:color w:val="000000" w:themeColor="text1"/>
        </w:rPr>
        <w:t>a személyes adatokra már nincs szükség abból a célból, amelyből azokat gyűjtötték vagy más módon kezelték;</w:t>
      </w:r>
    </w:p>
    <w:p w14:paraId="3DA18ED6" w14:textId="77777777" w:rsidR="002C44C2" w:rsidRPr="003F4D5A" w:rsidRDefault="002C44C2" w:rsidP="00EB637D">
      <w:pPr>
        <w:numPr>
          <w:ilvl w:val="0"/>
          <w:numId w:val="17"/>
        </w:numPr>
        <w:shd w:val="clear" w:color="auto" w:fill="FFFFFF"/>
        <w:tabs>
          <w:tab w:val="clear" w:pos="720"/>
          <w:tab w:val="num" w:pos="1985"/>
        </w:tabs>
        <w:spacing w:line="276" w:lineRule="auto"/>
        <w:ind w:left="1418" w:hanging="284"/>
        <w:jc w:val="both"/>
        <w:rPr>
          <w:color w:val="000000" w:themeColor="text1"/>
        </w:rPr>
      </w:pPr>
      <w:r w:rsidRPr="003F4D5A">
        <w:rPr>
          <w:color w:val="000000" w:themeColor="text1"/>
        </w:rPr>
        <w:t>Ön visszavonja az adatkezelés alapját képező hozzájárulását és az adatkezelésnek nincs más jogalapja;</w:t>
      </w:r>
    </w:p>
    <w:p w14:paraId="79F17178" w14:textId="77777777" w:rsidR="002C44C2" w:rsidRPr="003F4D5A" w:rsidRDefault="002C44C2" w:rsidP="00EB637D">
      <w:pPr>
        <w:numPr>
          <w:ilvl w:val="0"/>
          <w:numId w:val="17"/>
        </w:numPr>
        <w:shd w:val="clear" w:color="auto" w:fill="FFFFFF"/>
        <w:tabs>
          <w:tab w:val="clear" w:pos="720"/>
          <w:tab w:val="num" w:pos="1985"/>
        </w:tabs>
        <w:spacing w:line="276" w:lineRule="auto"/>
        <w:ind w:left="1418" w:hanging="284"/>
        <w:jc w:val="both"/>
        <w:rPr>
          <w:color w:val="000000" w:themeColor="text1"/>
        </w:rPr>
      </w:pPr>
      <w:r w:rsidRPr="003F4D5A">
        <w:rPr>
          <w:color w:val="000000" w:themeColor="text1"/>
        </w:rPr>
        <w:t>Ön tiltakozik az adatai kezelése ellen, és nincs elsőbbséget élvező jogszerű ok az adatkezelésre, vagy Ön a direkt marketing célú adatkezelés ellen tiltakozik;</w:t>
      </w:r>
    </w:p>
    <w:p w14:paraId="3E9AFE9B" w14:textId="77777777" w:rsidR="002C44C2" w:rsidRPr="003F4D5A" w:rsidRDefault="002C44C2" w:rsidP="00EB637D">
      <w:pPr>
        <w:numPr>
          <w:ilvl w:val="0"/>
          <w:numId w:val="17"/>
        </w:numPr>
        <w:shd w:val="clear" w:color="auto" w:fill="FFFFFF"/>
        <w:tabs>
          <w:tab w:val="clear" w:pos="720"/>
          <w:tab w:val="num" w:pos="1985"/>
        </w:tabs>
        <w:spacing w:line="276" w:lineRule="auto"/>
        <w:ind w:left="1418" w:hanging="284"/>
        <w:jc w:val="both"/>
        <w:rPr>
          <w:color w:val="000000" w:themeColor="text1"/>
        </w:rPr>
      </w:pPr>
      <w:r w:rsidRPr="003F4D5A">
        <w:rPr>
          <w:color w:val="000000" w:themeColor="text1"/>
        </w:rPr>
        <w:t>Az Ön személyes adatait jogellenesen kezelték</w:t>
      </w:r>
    </w:p>
    <w:p w14:paraId="5B265D71" w14:textId="77777777" w:rsidR="002C44C2" w:rsidRPr="003F4D5A" w:rsidRDefault="002C44C2" w:rsidP="00EB637D">
      <w:pPr>
        <w:shd w:val="clear" w:color="auto" w:fill="FFFFFF"/>
        <w:spacing w:line="276" w:lineRule="auto"/>
        <w:rPr>
          <w:color w:val="000000" w:themeColor="text1"/>
        </w:rPr>
      </w:pPr>
      <w:r w:rsidRPr="003F4D5A">
        <w:rPr>
          <w:color w:val="000000" w:themeColor="text1"/>
        </w:rPr>
        <w:t> </w:t>
      </w:r>
      <w:r w:rsidRPr="003F4D5A">
        <w:rPr>
          <w:color w:val="000000" w:themeColor="text1"/>
        </w:rPr>
        <w:tab/>
        <w:t>És feltéve, hogy az adatkezelés nem a következő célból szükséges:</w:t>
      </w:r>
    </w:p>
    <w:p w14:paraId="69DBAFC9" w14:textId="77777777" w:rsidR="002C44C2" w:rsidRPr="003F4D5A" w:rsidRDefault="002C44C2" w:rsidP="00EB637D">
      <w:pPr>
        <w:numPr>
          <w:ilvl w:val="0"/>
          <w:numId w:val="17"/>
        </w:numPr>
        <w:shd w:val="clear" w:color="auto" w:fill="FFFFFF"/>
        <w:tabs>
          <w:tab w:val="clear" w:pos="720"/>
          <w:tab w:val="num" w:pos="1985"/>
        </w:tabs>
        <w:spacing w:line="276" w:lineRule="auto"/>
        <w:ind w:left="1418" w:hanging="284"/>
        <w:jc w:val="both"/>
        <w:rPr>
          <w:color w:val="000000" w:themeColor="text1"/>
        </w:rPr>
      </w:pPr>
      <w:r w:rsidRPr="003F4D5A">
        <w:rPr>
          <w:color w:val="000000" w:themeColor="text1"/>
        </w:rPr>
        <w:t>Olyan jogi előírásnak való megfelelőség céljából, mely előírja számunkra az Ön adatai kezelését;</w:t>
      </w:r>
    </w:p>
    <w:p w14:paraId="2BF395E7" w14:textId="77777777" w:rsidR="002C44C2" w:rsidRPr="003F4D5A" w:rsidRDefault="002C44C2" w:rsidP="00EB637D">
      <w:pPr>
        <w:numPr>
          <w:ilvl w:val="0"/>
          <w:numId w:val="17"/>
        </w:numPr>
        <w:shd w:val="clear" w:color="auto" w:fill="FFFFFF"/>
        <w:tabs>
          <w:tab w:val="clear" w:pos="720"/>
          <w:tab w:val="num" w:pos="1985"/>
        </w:tabs>
        <w:spacing w:line="276" w:lineRule="auto"/>
        <w:ind w:left="1418" w:hanging="284"/>
        <w:jc w:val="both"/>
        <w:rPr>
          <w:color w:val="000000" w:themeColor="text1"/>
        </w:rPr>
      </w:pPr>
      <w:r w:rsidRPr="003F4D5A">
        <w:rPr>
          <w:color w:val="000000" w:themeColor="text1"/>
        </w:rPr>
        <w:t>Különös tekintettel a jogilag előírt megőrzési időszakok figyelembe vételével;</w:t>
      </w:r>
    </w:p>
    <w:p w14:paraId="3ACA7744" w14:textId="77777777" w:rsidR="002C44C2" w:rsidRPr="003F4D5A" w:rsidRDefault="002C44C2" w:rsidP="00EB637D">
      <w:pPr>
        <w:numPr>
          <w:ilvl w:val="0"/>
          <w:numId w:val="17"/>
        </w:numPr>
        <w:shd w:val="clear" w:color="auto" w:fill="FFFFFF"/>
        <w:tabs>
          <w:tab w:val="clear" w:pos="720"/>
          <w:tab w:val="num" w:pos="1985"/>
        </w:tabs>
        <w:spacing w:line="276" w:lineRule="auto"/>
        <w:ind w:left="1418" w:hanging="284"/>
        <w:jc w:val="both"/>
        <w:rPr>
          <w:color w:val="000000" w:themeColor="text1"/>
        </w:rPr>
      </w:pPr>
      <w:r w:rsidRPr="003F4D5A">
        <w:rPr>
          <w:color w:val="000000" w:themeColor="text1"/>
        </w:rPr>
        <w:t>jogi igények előterjesztéséhez, érvényesítéséhez vagy védelméhez.</w:t>
      </w:r>
    </w:p>
    <w:p w14:paraId="044E35F6" w14:textId="77777777" w:rsidR="002C44C2" w:rsidRPr="003F4D5A" w:rsidRDefault="002C44C2" w:rsidP="00EB637D">
      <w:pPr>
        <w:numPr>
          <w:ilvl w:val="0"/>
          <w:numId w:val="17"/>
        </w:numPr>
        <w:shd w:val="clear" w:color="auto" w:fill="FFFFFF"/>
        <w:tabs>
          <w:tab w:val="clear" w:pos="720"/>
          <w:tab w:val="num" w:pos="1985"/>
        </w:tabs>
        <w:spacing w:line="276" w:lineRule="auto"/>
        <w:ind w:left="1418" w:hanging="284"/>
        <w:jc w:val="both"/>
        <w:rPr>
          <w:color w:val="000000" w:themeColor="text1"/>
        </w:rPr>
      </w:pPr>
      <w:r w:rsidRPr="003F4D5A">
        <w:rPr>
          <w:color w:val="000000" w:themeColor="text1"/>
        </w:rPr>
        <w:t>a véleménynyilvánítás szabadságához és a tájékozódáshoz való jog gyakorlása céljából;</w:t>
      </w:r>
    </w:p>
    <w:p w14:paraId="4778D211" w14:textId="77777777" w:rsidR="002C44C2" w:rsidRPr="003F4D5A" w:rsidRDefault="002C44C2" w:rsidP="00EB637D">
      <w:pPr>
        <w:numPr>
          <w:ilvl w:val="0"/>
          <w:numId w:val="17"/>
        </w:numPr>
        <w:shd w:val="clear" w:color="auto" w:fill="FFFFFF"/>
        <w:tabs>
          <w:tab w:val="clear" w:pos="720"/>
          <w:tab w:val="num" w:pos="1985"/>
        </w:tabs>
        <w:spacing w:line="276" w:lineRule="auto"/>
        <w:ind w:left="1418" w:hanging="284"/>
        <w:jc w:val="both"/>
        <w:rPr>
          <w:color w:val="000000" w:themeColor="text1"/>
        </w:rPr>
      </w:pPr>
      <w:r w:rsidRPr="003F4D5A">
        <w:rPr>
          <w:color w:val="000000" w:themeColor="text1"/>
        </w:rPr>
        <w:t>a személyes adatok kezelését előíró, az Adatkezelőre alkalmazandó uniós vagy tagállami jog szerinti kötelezettség teljesítése, illetve közérdekből vagy az Adatkezelőre ruházott közhatalmi jogosítvány gyakorlása keretében végzett feladat végrehajtása céljából;</w:t>
      </w:r>
    </w:p>
    <w:p w14:paraId="011FBCC2" w14:textId="77777777" w:rsidR="002C44C2" w:rsidRPr="003F4D5A" w:rsidRDefault="002C44C2" w:rsidP="00EB637D">
      <w:pPr>
        <w:numPr>
          <w:ilvl w:val="0"/>
          <w:numId w:val="17"/>
        </w:numPr>
        <w:shd w:val="clear" w:color="auto" w:fill="FFFFFF"/>
        <w:tabs>
          <w:tab w:val="clear" w:pos="720"/>
          <w:tab w:val="num" w:pos="1985"/>
        </w:tabs>
        <w:spacing w:line="276" w:lineRule="auto"/>
        <w:ind w:left="1418" w:hanging="284"/>
        <w:jc w:val="both"/>
        <w:rPr>
          <w:color w:val="000000" w:themeColor="text1"/>
        </w:rPr>
      </w:pPr>
      <w:r w:rsidRPr="003F4D5A">
        <w:rPr>
          <w:color w:val="000000" w:themeColor="text1"/>
        </w:rPr>
        <w:t>a népegészség-ügy területét érintő, vagy archiválási, tudományos és történelmi kutatási célból vagy statisztikai célból, közérdek alapján; vagy jogi igények előterjesztéséhez, érvényesítéséhez, illetve védelméhez.</w:t>
      </w:r>
    </w:p>
    <w:p w14:paraId="39990524" w14:textId="0A6637DA" w:rsidR="002C44C2" w:rsidRPr="00A73AA4" w:rsidRDefault="002C44C2" w:rsidP="00EB637D">
      <w:pPr>
        <w:shd w:val="clear" w:color="auto" w:fill="FFFFFF"/>
        <w:spacing w:line="276" w:lineRule="auto"/>
        <w:ind w:left="705"/>
        <w:jc w:val="both"/>
        <w:rPr>
          <w:color w:val="000000" w:themeColor="text1"/>
        </w:rPr>
      </w:pPr>
      <w:r w:rsidRPr="003F4D5A">
        <w:rPr>
          <w:color w:val="000000" w:themeColor="text1"/>
        </w:rPr>
        <w:t>Amennyiben az adatok törlésére sor kerül, ez esetben az Adatkezelő a kérelem beérkezésétől számított 3 munkanapon belül törli az adatokat, melyek ez esetben nem lesznek újra helyreállíthatók.</w:t>
      </w:r>
    </w:p>
    <w:p w14:paraId="0E79686F" w14:textId="77777777" w:rsidR="00EB637D" w:rsidRPr="003F4D5A" w:rsidRDefault="00EB637D" w:rsidP="00EB637D">
      <w:pPr>
        <w:shd w:val="clear" w:color="auto" w:fill="FFFFFF"/>
        <w:spacing w:line="276" w:lineRule="auto"/>
        <w:ind w:left="705"/>
        <w:jc w:val="both"/>
        <w:rPr>
          <w:color w:val="000000" w:themeColor="text1"/>
        </w:rPr>
      </w:pPr>
    </w:p>
    <w:p w14:paraId="3E67056E" w14:textId="77777777" w:rsidR="002C44C2" w:rsidRPr="003F4D5A" w:rsidRDefault="002C44C2" w:rsidP="00EB637D">
      <w:pPr>
        <w:shd w:val="clear" w:color="auto" w:fill="FFFFFF"/>
        <w:spacing w:line="276" w:lineRule="auto"/>
        <w:ind w:left="851" w:hanging="425"/>
        <w:contextualSpacing/>
        <w:jc w:val="both"/>
        <w:rPr>
          <w:color w:val="000000" w:themeColor="text1"/>
        </w:rPr>
      </w:pPr>
      <w:r w:rsidRPr="003F4D5A">
        <w:rPr>
          <w:b/>
          <w:color w:val="000000" w:themeColor="text1"/>
        </w:rPr>
        <w:t>Adatkezelés korlátozásához való jog</w:t>
      </w:r>
      <w:r w:rsidRPr="003F4D5A">
        <w:rPr>
          <w:color w:val="000000" w:themeColor="text1"/>
        </w:rPr>
        <w:t xml:space="preserve">: </w:t>
      </w:r>
      <w:r w:rsidRPr="003F4D5A">
        <w:t xml:space="preserve">Az érintettnek joga van kérni, hogy az adatkezelés átmenetileg felfüggesszék, ez esetben az adatokat az Adatkezelő csak tárolja, más művelet átmenetileg nem végez. </w:t>
      </w:r>
    </w:p>
    <w:p w14:paraId="1148199E" w14:textId="77777777" w:rsidR="002C44C2" w:rsidRPr="003F4D5A" w:rsidRDefault="002C44C2" w:rsidP="00EB637D">
      <w:pPr>
        <w:shd w:val="clear" w:color="auto" w:fill="FFFFFF"/>
        <w:spacing w:line="276" w:lineRule="auto"/>
        <w:ind w:left="709" w:firstLine="142"/>
        <w:contextualSpacing/>
        <w:jc w:val="both"/>
        <w:rPr>
          <w:color w:val="000000" w:themeColor="text1"/>
        </w:rPr>
      </w:pPr>
      <w:r w:rsidRPr="003F4D5A">
        <w:rPr>
          <w:color w:val="000000" w:themeColor="text1"/>
        </w:rPr>
        <w:lastRenderedPageBreak/>
        <w:t xml:space="preserve">Az adatkezelő kérésre korlátozza az adatokhoz való hozzáférést, amennyiben: </w:t>
      </w:r>
    </w:p>
    <w:p w14:paraId="160B6EE9" w14:textId="1D7C4B76" w:rsidR="002C44C2" w:rsidRPr="003F4D5A" w:rsidRDefault="002C44C2" w:rsidP="00EB637D">
      <w:pPr>
        <w:numPr>
          <w:ilvl w:val="0"/>
          <w:numId w:val="17"/>
        </w:numPr>
        <w:shd w:val="clear" w:color="auto" w:fill="FFFFFF"/>
        <w:tabs>
          <w:tab w:val="clear" w:pos="720"/>
          <w:tab w:val="num" w:pos="1985"/>
        </w:tabs>
        <w:spacing w:line="276" w:lineRule="auto"/>
        <w:ind w:left="1418" w:hanging="284"/>
        <w:jc w:val="both"/>
        <w:rPr>
          <w:color w:val="000000" w:themeColor="text1"/>
        </w:rPr>
      </w:pPr>
      <w:r w:rsidRPr="003F4D5A">
        <w:rPr>
          <w:color w:val="000000" w:themeColor="text1"/>
        </w:rPr>
        <w:t>a feliratkozó/</w:t>
      </w:r>
      <w:r w:rsidRPr="00A73AA4">
        <w:rPr>
          <w:color w:val="000000" w:themeColor="text1"/>
        </w:rPr>
        <w:t>Megbízó</w:t>
      </w:r>
      <w:r w:rsidRPr="003F4D5A">
        <w:rPr>
          <w:color w:val="000000" w:themeColor="text1"/>
        </w:rPr>
        <w:t xml:space="preserve"> vitatja a személyes adatok pontosságát, arra az időtartamra, amely lehetővé teszi, hogy ellenőrizzük a személyes adatok pontosságát;</w:t>
      </w:r>
    </w:p>
    <w:p w14:paraId="4FAA9013" w14:textId="41CD22DC" w:rsidR="002C44C2" w:rsidRPr="003F4D5A" w:rsidRDefault="002C44C2" w:rsidP="00EB637D">
      <w:pPr>
        <w:numPr>
          <w:ilvl w:val="0"/>
          <w:numId w:val="17"/>
        </w:numPr>
        <w:shd w:val="clear" w:color="auto" w:fill="FFFFFF"/>
        <w:tabs>
          <w:tab w:val="clear" w:pos="720"/>
          <w:tab w:val="num" w:pos="1985"/>
        </w:tabs>
        <w:spacing w:line="276" w:lineRule="auto"/>
        <w:ind w:left="1418" w:hanging="284"/>
        <w:jc w:val="both"/>
        <w:rPr>
          <w:color w:val="000000" w:themeColor="text1"/>
        </w:rPr>
      </w:pPr>
      <w:r w:rsidRPr="003F4D5A">
        <w:rPr>
          <w:color w:val="000000" w:themeColor="text1"/>
        </w:rPr>
        <w:t>az adatkezelés jogellenes, és a feliratkozó/</w:t>
      </w:r>
      <w:r w:rsidRPr="00A73AA4">
        <w:rPr>
          <w:color w:val="000000" w:themeColor="text1"/>
        </w:rPr>
        <w:t>Megbízó</w:t>
      </w:r>
      <w:r w:rsidRPr="003F4D5A">
        <w:rPr>
          <w:color w:val="000000" w:themeColor="text1"/>
        </w:rPr>
        <w:t xml:space="preserve"> ellenzi az adatok törlését, és e helyett kéri azok felhasználásának korlátozását;</w:t>
      </w:r>
    </w:p>
    <w:p w14:paraId="5D6601EA" w14:textId="4E535F01" w:rsidR="002C44C2" w:rsidRPr="003F4D5A" w:rsidRDefault="002C44C2" w:rsidP="00EB637D">
      <w:pPr>
        <w:numPr>
          <w:ilvl w:val="0"/>
          <w:numId w:val="17"/>
        </w:numPr>
        <w:shd w:val="clear" w:color="auto" w:fill="FFFFFF"/>
        <w:tabs>
          <w:tab w:val="clear" w:pos="720"/>
          <w:tab w:val="num" w:pos="1985"/>
        </w:tabs>
        <w:spacing w:line="276" w:lineRule="auto"/>
        <w:ind w:left="1418" w:hanging="284"/>
        <w:jc w:val="both"/>
        <w:rPr>
          <w:color w:val="000000" w:themeColor="text1"/>
        </w:rPr>
      </w:pPr>
      <w:r w:rsidRPr="003F4D5A">
        <w:rPr>
          <w:color w:val="000000" w:themeColor="text1"/>
        </w:rPr>
        <w:t>már nincs szükségünk a személyes adatokra adatkezelés céljából, de a feliratkozó/</w:t>
      </w:r>
      <w:r w:rsidRPr="00A73AA4">
        <w:rPr>
          <w:color w:val="000000" w:themeColor="text1"/>
        </w:rPr>
        <w:t>Megbízó</w:t>
      </w:r>
      <w:r w:rsidRPr="003F4D5A">
        <w:rPr>
          <w:color w:val="000000" w:themeColor="text1"/>
        </w:rPr>
        <w:t xml:space="preserve"> igényli azokat jogi igények előterjesztéséhez, érvényesítéséhez vagy védelméhez;</w:t>
      </w:r>
    </w:p>
    <w:p w14:paraId="2D64661F" w14:textId="0479B3B8" w:rsidR="002C44C2" w:rsidRPr="003F4D5A" w:rsidRDefault="002C44C2" w:rsidP="00EB637D">
      <w:pPr>
        <w:numPr>
          <w:ilvl w:val="0"/>
          <w:numId w:val="17"/>
        </w:numPr>
        <w:shd w:val="clear" w:color="auto" w:fill="FFFFFF"/>
        <w:tabs>
          <w:tab w:val="clear" w:pos="720"/>
          <w:tab w:val="num" w:pos="1985"/>
        </w:tabs>
        <w:spacing w:line="276" w:lineRule="auto"/>
        <w:ind w:left="1418" w:hanging="284"/>
        <w:jc w:val="both"/>
        <w:rPr>
          <w:color w:val="000000" w:themeColor="text1"/>
        </w:rPr>
      </w:pPr>
      <w:r w:rsidRPr="003F4D5A">
        <w:rPr>
          <w:color w:val="000000" w:themeColor="text1"/>
        </w:rPr>
        <w:t>a feliratkozó/</w:t>
      </w:r>
      <w:r w:rsidRPr="00A73AA4">
        <w:rPr>
          <w:color w:val="000000" w:themeColor="text1"/>
        </w:rPr>
        <w:t>Megbízó</w:t>
      </w:r>
      <w:r w:rsidRPr="003F4D5A">
        <w:rPr>
          <w:color w:val="000000" w:themeColor="text1"/>
        </w:rPr>
        <w:t xml:space="preserve"> tiltakozott az adatkezelés ellen és annak vizsgálata folyamatban van.</w:t>
      </w:r>
    </w:p>
    <w:p w14:paraId="7FAE6D41" w14:textId="62A833AD" w:rsidR="002C44C2" w:rsidRPr="00A73AA4" w:rsidRDefault="002C44C2" w:rsidP="00EB637D">
      <w:pPr>
        <w:shd w:val="clear" w:color="auto" w:fill="FFFFFF"/>
        <w:spacing w:line="276" w:lineRule="auto"/>
        <w:ind w:left="1134"/>
        <w:jc w:val="both"/>
        <w:rPr>
          <w:color w:val="000000" w:themeColor="text1"/>
        </w:rPr>
      </w:pPr>
      <w:r w:rsidRPr="003F4D5A">
        <w:rPr>
          <w:color w:val="000000" w:themeColor="text1"/>
        </w:rPr>
        <w:t>Ha az adatkezelés korlátozás alá esik, a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14:paraId="69D36D61" w14:textId="77777777" w:rsidR="00EB637D" w:rsidRPr="003F4D5A" w:rsidRDefault="00EB637D" w:rsidP="00EB637D">
      <w:pPr>
        <w:shd w:val="clear" w:color="auto" w:fill="FFFFFF"/>
        <w:spacing w:line="276" w:lineRule="auto"/>
        <w:ind w:left="1134"/>
        <w:jc w:val="both"/>
        <w:rPr>
          <w:color w:val="000000" w:themeColor="text1"/>
        </w:rPr>
      </w:pPr>
    </w:p>
    <w:p w14:paraId="61A24714" w14:textId="32249D65" w:rsidR="002C44C2" w:rsidRPr="003F4D5A" w:rsidRDefault="002C44C2" w:rsidP="00EB637D">
      <w:pPr>
        <w:shd w:val="clear" w:color="auto" w:fill="FFFFFF"/>
        <w:spacing w:line="276" w:lineRule="auto"/>
        <w:ind w:left="851" w:hanging="425"/>
        <w:contextualSpacing/>
        <w:jc w:val="both"/>
        <w:rPr>
          <w:color w:val="000000" w:themeColor="text1"/>
        </w:rPr>
      </w:pPr>
      <w:r w:rsidRPr="003F4D5A">
        <w:rPr>
          <w:b/>
          <w:color w:val="000000" w:themeColor="text1"/>
        </w:rPr>
        <w:t>Adathordozhatósághoz való jog</w:t>
      </w:r>
      <w:r w:rsidRPr="003F4D5A">
        <w:rPr>
          <w:color w:val="000000" w:themeColor="text1"/>
        </w:rPr>
        <w:t>: A feliratkozó/</w:t>
      </w:r>
      <w:r w:rsidRPr="00A73AA4">
        <w:rPr>
          <w:color w:val="000000" w:themeColor="text1"/>
        </w:rPr>
        <w:t>Megbízó</w:t>
      </w:r>
      <w:r w:rsidRPr="003F4D5A">
        <w:rPr>
          <w:color w:val="000000" w:themeColor="text1"/>
        </w:rPr>
        <w:t xml:space="preserve"> kérésére a személyes adatait, amennyiben az műszakilag megvalósítható, egy másik felelős fél számára kell továbbítani. E jogával a feliratkozó/</w:t>
      </w:r>
      <w:r w:rsidRPr="00A73AA4">
        <w:rPr>
          <w:color w:val="000000" w:themeColor="text1"/>
        </w:rPr>
        <w:t>Megbízó</w:t>
      </w:r>
      <w:r w:rsidRPr="003F4D5A">
        <w:rPr>
          <w:color w:val="000000" w:themeColor="text1"/>
        </w:rPr>
        <w:t xml:space="preserve"> abban az esetben élhet, amennyiben az adatkezelés a feliratkozó/</w:t>
      </w:r>
      <w:r w:rsidRPr="00A73AA4">
        <w:rPr>
          <w:color w:val="000000" w:themeColor="text1"/>
        </w:rPr>
        <w:t>Megbízó</w:t>
      </w:r>
      <w:r w:rsidRPr="003F4D5A">
        <w:rPr>
          <w:color w:val="000000" w:themeColor="text1"/>
        </w:rPr>
        <w:t xml:space="preserve"> hozzájárulásán alapul vagy a szerződés teljesítéshez szükséges. Ahelyett, hogy a feliratkozó/</w:t>
      </w:r>
      <w:r w:rsidRPr="00A73AA4">
        <w:rPr>
          <w:color w:val="000000" w:themeColor="text1"/>
        </w:rPr>
        <w:t>Megbízó</w:t>
      </w:r>
      <w:r w:rsidRPr="003F4D5A">
        <w:rPr>
          <w:color w:val="000000" w:themeColor="text1"/>
        </w:rPr>
        <w:t xml:space="preserve"> az adatokról másolatot kap, kérheti, hogy közvetlenül mi továbbítsuk egy másik adatkezelőnek azokat az adatokat, amelyeket a feliratkozó/</w:t>
      </w:r>
      <w:r w:rsidRPr="00A73AA4">
        <w:rPr>
          <w:color w:val="000000" w:themeColor="text1"/>
        </w:rPr>
        <w:t>Megbízó</w:t>
      </w:r>
      <w:r w:rsidRPr="003F4D5A">
        <w:rPr>
          <w:color w:val="000000" w:themeColor="text1"/>
        </w:rPr>
        <w:t xml:space="preserve"> megad.</w:t>
      </w:r>
    </w:p>
    <w:p w14:paraId="298DBCD5" w14:textId="77777777" w:rsidR="002C44C2" w:rsidRPr="003F4D5A" w:rsidRDefault="002C44C2" w:rsidP="00EB637D">
      <w:pPr>
        <w:shd w:val="clear" w:color="auto" w:fill="FFFFFF"/>
        <w:spacing w:line="276" w:lineRule="auto"/>
        <w:ind w:left="709"/>
        <w:contextualSpacing/>
        <w:jc w:val="both"/>
        <w:rPr>
          <w:color w:val="000000" w:themeColor="text1"/>
        </w:rPr>
      </w:pPr>
    </w:p>
    <w:p w14:paraId="3D9206CE" w14:textId="5F311187" w:rsidR="002C44C2" w:rsidRPr="003F4D5A" w:rsidRDefault="002C44C2" w:rsidP="00EB637D">
      <w:pPr>
        <w:shd w:val="clear" w:color="auto" w:fill="FFFFFF"/>
        <w:spacing w:line="276" w:lineRule="auto"/>
        <w:ind w:left="851" w:hanging="425"/>
        <w:contextualSpacing/>
        <w:jc w:val="both"/>
        <w:rPr>
          <w:color w:val="000000" w:themeColor="text1"/>
        </w:rPr>
      </w:pPr>
      <w:r w:rsidRPr="003F4D5A">
        <w:rPr>
          <w:b/>
          <w:color w:val="000000" w:themeColor="text1"/>
        </w:rPr>
        <w:t>Tiltakozáshoz való jog</w:t>
      </w:r>
      <w:r w:rsidRPr="003F4D5A">
        <w:rPr>
          <w:color w:val="000000" w:themeColor="text1"/>
        </w:rPr>
        <w:t xml:space="preserve">: </w:t>
      </w:r>
      <w:r w:rsidRPr="003F4D5A">
        <w:t>A feliratkozó/</w:t>
      </w:r>
      <w:r w:rsidRPr="00A73AA4">
        <w:t>Megbízó</w:t>
      </w:r>
      <w:r w:rsidRPr="003F4D5A">
        <w:t xml:space="preserve">nak bármikor joga van tiltakozni az adatkezelés ellen. </w:t>
      </w:r>
      <w:r w:rsidRPr="003F4D5A">
        <w:rPr>
          <w:color w:val="000000" w:themeColor="text1"/>
        </w:rPr>
        <w:t xml:space="preserve">A </w:t>
      </w:r>
      <w:r w:rsidRPr="003F4D5A">
        <w:t>feliratkozó/</w:t>
      </w:r>
      <w:r w:rsidRPr="00A73AA4">
        <w:t>Megbízó</w:t>
      </w:r>
      <w:r w:rsidRPr="003F4D5A">
        <w:t xml:space="preserve"> </w:t>
      </w:r>
      <w:r w:rsidRPr="003F4D5A">
        <w:rPr>
          <w:color w:val="000000" w:themeColor="text1"/>
        </w:rPr>
        <w:t xml:space="preserve">jogosult arra, hogy a saját helyzetével kapcsolatos okokból bármikor tiltakozzon személyes adatainak kezelése ellen, amennyiben az adatkezelés a </w:t>
      </w:r>
      <w:r w:rsidRPr="003F4D5A">
        <w:t>feliratkozó/</w:t>
      </w:r>
      <w:r w:rsidRPr="00A73AA4">
        <w:t>Megbízó</w:t>
      </w:r>
      <w:r w:rsidRPr="003F4D5A">
        <w:t xml:space="preserve"> </w:t>
      </w:r>
      <w:r w:rsidRPr="003F4D5A">
        <w:rPr>
          <w:color w:val="000000" w:themeColor="text1"/>
        </w:rPr>
        <w:t xml:space="preserve">hozzájárulása vagy az Adatkezelő vagy harmadik fél jogos érdekei alapján történik, ekként különösen a GDPR 22. cikke szerinti profilalkotás ellen is tiltakozhat. Ebben az esetben az Adatkezelő a </w:t>
      </w:r>
      <w:r w:rsidRPr="003F4D5A">
        <w:t>feliratkozó/</w:t>
      </w:r>
      <w:r w:rsidRPr="00A73AA4">
        <w:t>Megbízó</w:t>
      </w:r>
      <w:r w:rsidRPr="003F4D5A">
        <w:t xml:space="preserve"> </w:t>
      </w:r>
      <w:r w:rsidRPr="003F4D5A">
        <w:rPr>
          <w:color w:val="000000" w:themeColor="text1"/>
        </w:rPr>
        <w:t xml:space="preserve">adatait nem kezeli tovább. Ez utóbbi arra az esetre nem vonatkozik, amikor az Adatkezelő bizonyítani tudja, hogy az adatkezelést olyan kényszerítő erejű jogos okok indokolják, amelyek elsőbbséget élveznek a </w:t>
      </w:r>
      <w:r w:rsidRPr="003F4D5A">
        <w:t>feliratkozó/</w:t>
      </w:r>
      <w:r w:rsidRPr="00A73AA4">
        <w:t>Megbízó</w:t>
      </w:r>
      <w:r w:rsidRPr="003F4D5A">
        <w:rPr>
          <w:color w:val="000000" w:themeColor="text1"/>
        </w:rPr>
        <w:t xml:space="preserve"> érdekeivel szemben, vagy amikor az Adatkezelő a </w:t>
      </w:r>
      <w:r w:rsidRPr="003F4D5A">
        <w:t>feliratkozó/</w:t>
      </w:r>
      <w:r w:rsidRPr="00A73AA4">
        <w:t>Megbízó</w:t>
      </w:r>
      <w:r w:rsidRPr="003F4D5A">
        <w:t xml:space="preserve"> </w:t>
      </w:r>
      <w:r w:rsidRPr="003F4D5A">
        <w:rPr>
          <w:color w:val="000000" w:themeColor="text1"/>
        </w:rPr>
        <w:t>adatait jogi igények előterjesztéséhez, érvényesítéséhez vagy védelméhez kapcsolóan kéri.</w:t>
      </w:r>
    </w:p>
    <w:p w14:paraId="5132B510" w14:textId="77777777" w:rsidR="00EB637D" w:rsidRPr="003F4D5A" w:rsidRDefault="00EB637D" w:rsidP="00EB637D">
      <w:pPr>
        <w:shd w:val="clear" w:color="auto" w:fill="FFFFFF"/>
        <w:spacing w:line="276" w:lineRule="auto"/>
        <w:jc w:val="both"/>
        <w:rPr>
          <w:color w:val="000000" w:themeColor="text1"/>
        </w:rPr>
      </w:pPr>
    </w:p>
    <w:p w14:paraId="21590F7D" w14:textId="3727C5CF" w:rsidR="00EB637D" w:rsidRPr="00A73AA4" w:rsidRDefault="00EB637D" w:rsidP="00EB637D">
      <w:pPr>
        <w:shd w:val="clear" w:color="auto" w:fill="FFFFFF"/>
        <w:spacing w:line="276" w:lineRule="auto"/>
        <w:jc w:val="both"/>
        <w:rPr>
          <w:b/>
          <w:color w:val="000000" w:themeColor="text1"/>
        </w:rPr>
      </w:pPr>
      <w:r w:rsidRPr="003F4D5A">
        <w:rPr>
          <w:b/>
          <w:color w:val="000000" w:themeColor="text1"/>
        </w:rPr>
        <w:t>Információ korlátozás az érintett jogainak teljesítése körében</w:t>
      </w:r>
    </w:p>
    <w:p w14:paraId="0BDC6879" w14:textId="77777777" w:rsidR="00EB637D" w:rsidRPr="003F4D5A" w:rsidRDefault="00EB637D" w:rsidP="00EB637D">
      <w:pPr>
        <w:shd w:val="clear" w:color="auto" w:fill="FFFFFF"/>
        <w:spacing w:line="276" w:lineRule="auto"/>
        <w:jc w:val="both"/>
        <w:rPr>
          <w:b/>
          <w:color w:val="000000" w:themeColor="text1"/>
        </w:rPr>
      </w:pPr>
    </w:p>
    <w:p w14:paraId="70B3FEBB" w14:textId="77777777" w:rsidR="00EB637D" w:rsidRPr="003F4D5A" w:rsidRDefault="00EB637D" w:rsidP="00EB637D">
      <w:pPr>
        <w:shd w:val="clear" w:color="auto" w:fill="FFFFFF"/>
        <w:spacing w:line="276" w:lineRule="auto"/>
        <w:jc w:val="both"/>
        <w:rPr>
          <w:color w:val="000000" w:themeColor="text1"/>
        </w:rPr>
      </w:pPr>
      <w:r w:rsidRPr="003F4D5A">
        <w:rPr>
          <w:color w:val="000000" w:themeColor="text1"/>
        </w:rPr>
        <w:t xml:space="preserve">A GDPR 14. cikkében foglalt információ-rendelkezésre bocsátási kötelezettségnek az Adatkezelőnek nem kell eleget tennie amennyiben, </w:t>
      </w:r>
    </w:p>
    <w:p w14:paraId="44404159" w14:textId="4067C2A7" w:rsidR="00EB637D" w:rsidRPr="003F4D5A" w:rsidRDefault="00EB637D" w:rsidP="00EB637D">
      <w:pPr>
        <w:shd w:val="clear" w:color="auto" w:fill="FFFFFF"/>
        <w:spacing w:line="276" w:lineRule="auto"/>
        <w:ind w:left="709"/>
        <w:rPr>
          <w:color w:val="000000" w:themeColor="text1"/>
        </w:rPr>
      </w:pPr>
      <w:r w:rsidRPr="003F4D5A">
        <w:rPr>
          <w:color w:val="000000" w:themeColor="text1"/>
        </w:rPr>
        <w:t>a) a feliratkozó/</w:t>
      </w:r>
      <w:r w:rsidRPr="00A73AA4">
        <w:rPr>
          <w:color w:val="000000" w:themeColor="text1"/>
        </w:rPr>
        <w:t>Megbízó</w:t>
      </w:r>
      <w:r w:rsidRPr="003F4D5A">
        <w:rPr>
          <w:color w:val="000000" w:themeColor="text1"/>
        </w:rPr>
        <w:t xml:space="preserve"> már rendelkezik az információkkal;</w:t>
      </w:r>
    </w:p>
    <w:p w14:paraId="7017BF15" w14:textId="77777777" w:rsidR="00EB637D" w:rsidRPr="003F4D5A" w:rsidRDefault="00EB637D" w:rsidP="00EB637D">
      <w:pPr>
        <w:shd w:val="clear" w:color="auto" w:fill="FFFFFF"/>
        <w:spacing w:line="276" w:lineRule="auto"/>
        <w:ind w:left="993" w:hanging="284"/>
        <w:jc w:val="both"/>
        <w:rPr>
          <w:color w:val="000000" w:themeColor="text1"/>
        </w:rPr>
      </w:pPr>
      <w:r w:rsidRPr="003F4D5A">
        <w:rPr>
          <w:color w:val="000000" w:themeColor="text1"/>
        </w:rPr>
        <w:lastRenderedPageBreak/>
        <w:t xml:space="preserve">b) a szóban forgó információk rendelkezésre bocsátása lehetetlennek bizonyul, vagy aránytalanul nagy erőfeszítést igényelne, különösen a közérdekű archiválás céljából, tudományos és történelmi kutatási célból vagy statisztikai célból, a 89. cikk (1) bekezdésében foglalt feltételek és garanciák figyelembevételével végzett adatkezelés esetében, vagy amennyiben a GDPR 14. cikk (1) bekezdésében említett kötelezettség valószínűsíthetően lehetetlenné tenné vagy komolyan veszélyeztetné ezen adatkezelés céljainak elérését. </w:t>
      </w:r>
    </w:p>
    <w:p w14:paraId="5A0A7AF8" w14:textId="4C259751" w:rsidR="00EB637D" w:rsidRPr="003F4D5A" w:rsidRDefault="00EB637D" w:rsidP="00EB637D">
      <w:pPr>
        <w:shd w:val="clear" w:color="auto" w:fill="FFFFFF"/>
        <w:spacing w:line="276" w:lineRule="auto"/>
        <w:ind w:left="993" w:hanging="284"/>
        <w:jc w:val="both"/>
        <w:rPr>
          <w:color w:val="000000" w:themeColor="text1"/>
        </w:rPr>
      </w:pPr>
      <w:r w:rsidRPr="003F4D5A">
        <w:rPr>
          <w:color w:val="000000" w:themeColor="text1"/>
        </w:rPr>
        <w:t>c)  az adat megszerzését vagy közlését kifejezetten előírja az Adatkezelőre alkalmazandó uniós vagy tagállami jog, amely a feliratkozó/</w:t>
      </w:r>
      <w:r w:rsidRPr="00A73AA4">
        <w:rPr>
          <w:color w:val="000000" w:themeColor="text1"/>
        </w:rPr>
        <w:t>Megbízó</w:t>
      </w:r>
      <w:r w:rsidRPr="003F4D5A">
        <w:rPr>
          <w:color w:val="000000" w:themeColor="text1"/>
        </w:rPr>
        <w:t xml:space="preserve"> jogos érdekeinek védelmét szolgáló megfelelő intézkedésekről rendelkezik; vagy</w:t>
      </w:r>
    </w:p>
    <w:p w14:paraId="5F1C5D20" w14:textId="77777777" w:rsidR="00EB637D" w:rsidRPr="003F4D5A" w:rsidRDefault="00EB637D" w:rsidP="00EB637D">
      <w:pPr>
        <w:shd w:val="clear" w:color="auto" w:fill="FFFFFF"/>
        <w:spacing w:line="276" w:lineRule="auto"/>
        <w:ind w:left="993" w:hanging="284"/>
        <w:jc w:val="both"/>
        <w:rPr>
          <w:color w:val="000000" w:themeColor="text1"/>
        </w:rPr>
      </w:pPr>
      <w:r w:rsidRPr="003F4D5A">
        <w:rPr>
          <w:color w:val="000000" w:themeColor="text1"/>
        </w:rPr>
        <w:t>d) a személyes adatoknak valamely uniós vagy tagállami jogban előírt szakmai titoktartási kötelezettség alapján, ideértve a jogszabályon alapuló titoktartási kötelezettséget is, bizalmasnak kell maradnia</w:t>
      </w:r>
    </w:p>
    <w:p w14:paraId="5E2D7714" w14:textId="77777777" w:rsidR="00EB637D" w:rsidRPr="003F4D5A" w:rsidRDefault="00EB637D" w:rsidP="00EB637D">
      <w:pPr>
        <w:shd w:val="clear" w:color="auto" w:fill="FFFFFF"/>
        <w:spacing w:line="276" w:lineRule="auto"/>
        <w:ind w:left="993" w:hanging="284"/>
        <w:jc w:val="both"/>
        <w:rPr>
          <w:color w:val="000000" w:themeColor="text1"/>
        </w:rPr>
      </w:pPr>
    </w:p>
    <w:p w14:paraId="113E2E08" w14:textId="5B2AA0B6" w:rsidR="00EB637D" w:rsidRPr="003F4D5A" w:rsidRDefault="00EB637D" w:rsidP="00EB637D">
      <w:pPr>
        <w:shd w:val="clear" w:color="auto" w:fill="FFFFFF"/>
        <w:spacing w:line="276" w:lineRule="auto"/>
        <w:jc w:val="both"/>
        <w:rPr>
          <w:b/>
          <w:color w:val="000000" w:themeColor="text1"/>
        </w:rPr>
      </w:pPr>
      <w:r w:rsidRPr="003F4D5A">
        <w:rPr>
          <w:b/>
          <w:color w:val="000000" w:themeColor="text1"/>
        </w:rPr>
        <w:t> A feliratkozó/</w:t>
      </w:r>
      <w:r w:rsidRPr="00A73AA4">
        <w:rPr>
          <w:b/>
          <w:color w:val="000000" w:themeColor="text1"/>
        </w:rPr>
        <w:t>Megbízó</w:t>
      </w:r>
      <w:r w:rsidRPr="003F4D5A">
        <w:rPr>
          <w:b/>
          <w:color w:val="000000" w:themeColor="text1"/>
        </w:rPr>
        <w:t xml:space="preserve"> az alábbi indokok valamelyikének fennállása esetén jogosult arra, hogy kérésére, az Adatkezelő késedelem nélkül törölje a rá vonatkozó személyes adatokat:</w:t>
      </w:r>
    </w:p>
    <w:p w14:paraId="1978B4BD" w14:textId="77777777" w:rsidR="00EB637D" w:rsidRPr="003F4D5A" w:rsidRDefault="00EB637D" w:rsidP="00EB637D">
      <w:pPr>
        <w:numPr>
          <w:ilvl w:val="0"/>
          <w:numId w:val="17"/>
        </w:numPr>
        <w:shd w:val="clear" w:color="auto" w:fill="FFFFFF"/>
        <w:tabs>
          <w:tab w:val="clear" w:pos="720"/>
          <w:tab w:val="num" w:pos="1985"/>
        </w:tabs>
        <w:spacing w:line="276" w:lineRule="auto"/>
        <w:ind w:left="1418" w:hanging="284"/>
        <w:jc w:val="both"/>
        <w:rPr>
          <w:color w:val="000000" w:themeColor="text1"/>
        </w:rPr>
      </w:pPr>
      <w:r w:rsidRPr="003F4D5A">
        <w:rPr>
          <w:color w:val="000000" w:themeColor="text1"/>
        </w:rPr>
        <w:t>személyes adatokra már nincs szükség abból a célból, amelyből azokat gyűjtötték vagy más módon kezelték;</w:t>
      </w:r>
    </w:p>
    <w:p w14:paraId="46BA633E" w14:textId="77777777" w:rsidR="00EB637D" w:rsidRPr="003F4D5A" w:rsidRDefault="00EB637D" w:rsidP="00EB637D">
      <w:pPr>
        <w:numPr>
          <w:ilvl w:val="0"/>
          <w:numId w:val="17"/>
        </w:numPr>
        <w:shd w:val="clear" w:color="auto" w:fill="FFFFFF"/>
        <w:tabs>
          <w:tab w:val="clear" w:pos="720"/>
          <w:tab w:val="num" w:pos="1985"/>
        </w:tabs>
        <w:spacing w:line="276" w:lineRule="auto"/>
        <w:ind w:left="1418" w:hanging="284"/>
        <w:jc w:val="both"/>
        <w:rPr>
          <w:color w:val="000000" w:themeColor="text1"/>
        </w:rPr>
      </w:pPr>
      <w:r w:rsidRPr="003F4D5A">
        <w:rPr>
          <w:color w:val="000000" w:themeColor="text1"/>
        </w:rPr>
        <w:t>az érintett visszavonja az adatkezelés alapját képező hozzájárulását, és az adatkezelésnek nincs más jogalapja;</w:t>
      </w:r>
    </w:p>
    <w:p w14:paraId="777E1E48" w14:textId="77777777" w:rsidR="00EB637D" w:rsidRPr="003F4D5A" w:rsidRDefault="00EB637D" w:rsidP="00EB637D">
      <w:pPr>
        <w:numPr>
          <w:ilvl w:val="0"/>
          <w:numId w:val="17"/>
        </w:numPr>
        <w:shd w:val="clear" w:color="auto" w:fill="FFFFFF"/>
        <w:tabs>
          <w:tab w:val="clear" w:pos="720"/>
          <w:tab w:val="num" w:pos="1985"/>
        </w:tabs>
        <w:spacing w:line="276" w:lineRule="auto"/>
        <w:ind w:left="1418" w:hanging="284"/>
        <w:jc w:val="both"/>
        <w:rPr>
          <w:color w:val="000000" w:themeColor="text1"/>
        </w:rPr>
      </w:pPr>
      <w:r w:rsidRPr="003F4D5A">
        <w:rPr>
          <w:color w:val="000000" w:themeColor="text1"/>
        </w:rPr>
        <w:t>az érintett tiltakozik az adatkezelés ellen, és nincs elsőbbséget élvező jogszerű ok az adatkezelésre;</w:t>
      </w:r>
    </w:p>
    <w:p w14:paraId="3C5CAB6A" w14:textId="77777777" w:rsidR="00EB637D" w:rsidRPr="003F4D5A" w:rsidRDefault="00EB637D" w:rsidP="00EB637D">
      <w:pPr>
        <w:numPr>
          <w:ilvl w:val="0"/>
          <w:numId w:val="17"/>
        </w:numPr>
        <w:shd w:val="clear" w:color="auto" w:fill="FFFFFF"/>
        <w:tabs>
          <w:tab w:val="clear" w:pos="720"/>
          <w:tab w:val="num" w:pos="1985"/>
        </w:tabs>
        <w:spacing w:line="276" w:lineRule="auto"/>
        <w:ind w:left="1418" w:hanging="284"/>
        <w:jc w:val="both"/>
        <w:rPr>
          <w:color w:val="000000" w:themeColor="text1"/>
        </w:rPr>
      </w:pPr>
      <w:r w:rsidRPr="003F4D5A">
        <w:rPr>
          <w:color w:val="000000" w:themeColor="text1"/>
        </w:rPr>
        <w:t>a személyes adatokat jogellenesen kezelték;</w:t>
      </w:r>
    </w:p>
    <w:p w14:paraId="4A28D3B4" w14:textId="77777777" w:rsidR="00EB637D" w:rsidRPr="003F4D5A" w:rsidRDefault="00EB637D" w:rsidP="00EB637D">
      <w:pPr>
        <w:numPr>
          <w:ilvl w:val="0"/>
          <w:numId w:val="17"/>
        </w:numPr>
        <w:shd w:val="clear" w:color="auto" w:fill="FFFFFF"/>
        <w:tabs>
          <w:tab w:val="clear" w:pos="720"/>
          <w:tab w:val="num" w:pos="1985"/>
        </w:tabs>
        <w:spacing w:line="276" w:lineRule="auto"/>
        <w:ind w:left="1418" w:hanging="284"/>
        <w:jc w:val="both"/>
        <w:rPr>
          <w:color w:val="000000" w:themeColor="text1"/>
        </w:rPr>
      </w:pPr>
      <w:r w:rsidRPr="003F4D5A">
        <w:rPr>
          <w:color w:val="000000" w:themeColor="text1"/>
        </w:rPr>
        <w:t>a személyes adatokat az Adatkezelőre alkalmazandó uniós vagy tagállami jogban előírt jogi kötelezettség teljesítéséhez törölni kell;</w:t>
      </w:r>
    </w:p>
    <w:p w14:paraId="1B4E8433" w14:textId="77777777" w:rsidR="00EB637D" w:rsidRPr="003F4D5A" w:rsidRDefault="00EB637D" w:rsidP="00EB637D">
      <w:pPr>
        <w:numPr>
          <w:ilvl w:val="0"/>
          <w:numId w:val="17"/>
        </w:numPr>
        <w:shd w:val="clear" w:color="auto" w:fill="FFFFFF"/>
        <w:tabs>
          <w:tab w:val="clear" w:pos="720"/>
          <w:tab w:val="num" w:pos="1985"/>
        </w:tabs>
        <w:spacing w:line="276" w:lineRule="auto"/>
        <w:ind w:left="1418" w:hanging="284"/>
        <w:jc w:val="both"/>
        <w:rPr>
          <w:color w:val="000000" w:themeColor="text1"/>
        </w:rPr>
      </w:pPr>
      <w:r w:rsidRPr="003F4D5A">
        <w:rPr>
          <w:color w:val="000000" w:themeColor="text1"/>
        </w:rPr>
        <w:t>a személyes adatok gyűjtésére információs társadalommal összefüggő (pl.: e-mailre küldött hírlevelek) szolgáltatások kínálásával kapcsolatosan került sor.</w:t>
      </w:r>
    </w:p>
    <w:p w14:paraId="2E3249E8" w14:textId="77777777" w:rsidR="00EB637D" w:rsidRPr="003F4D5A" w:rsidRDefault="00EB637D" w:rsidP="00EB637D">
      <w:pPr>
        <w:shd w:val="clear" w:color="auto" w:fill="FFFFFF"/>
        <w:spacing w:line="276" w:lineRule="auto"/>
        <w:jc w:val="both"/>
        <w:rPr>
          <w:color w:val="000000" w:themeColor="text1"/>
        </w:rPr>
      </w:pPr>
      <w:r w:rsidRPr="003F4D5A">
        <w:rPr>
          <w:color w:val="000000" w:themeColor="text1"/>
        </w:rPr>
        <w:t>A törlés nem vonatkozik a jogszabály (pl. számviteli szabályozás) alapján szükséges adatkezelésekre, azokat a jogszabály szerinti kötelező időtartamig megőrzi.</w:t>
      </w:r>
    </w:p>
    <w:p w14:paraId="5A4A17A8" w14:textId="77777777" w:rsidR="00EB637D" w:rsidRPr="003F4D5A" w:rsidRDefault="00EB637D" w:rsidP="00EB637D">
      <w:pPr>
        <w:shd w:val="clear" w:color="auto" w:fill="FFFFFF"/>
        <w:spacing w:line="276" w:lineRule="auto"/>
        <w:ind w:left="374"/>
        <w:rPr>
          <w:color w:val="212529"/>
        </w:rPr>
      </w:pPr>
    </w:p>
    <w:p w14:paraId="677A61B8" w14:textId="77777777" w:rsidR="00EB637D" w:rsidRPr="003F4D5A" w:rsidRDefault="00EB637D" w:rsidP="00EB637D">
      <w:pPr>
        <w:shd w:val="clear" w:color="auto" w:fill="FFFFFF"/>
        <w:spacing w:line="276" w:lineRule="auto"/>
        <w:jc w:val="both"/>
        <w:rPr>
          <w:b/>
          <w:color w:val="000000" w:themeColor="text1"/>
        </w:rPr>
      </w:pPr>
      <w:bookmarkStart w:id="2" w:name="_Toc43975453"/>
      <w:r w:rsidRPr="003F4D5A">
        <w:rPr>
          <w:b/>
          <w:color w:val="000000" w:themeColor="text1"/>
        </w:rPr>
        <w:t>A személyes adatok továbbítása</w:t>
      </w:r>
      <w:bookmarkEnd w:id="2"/>
    </w:p>
    <w:p w14:paraId="5D03B9F1" w14:textId="5B693AFE" w:rsidR="00EB637D" w:rsidRPr="003F4D5A" w:rsidRDefault="00EB637D" w:rsidP="00EB637D">
      <w:pPr>
        <w:shd w:val="clear" w:color="auto" w:fill="FFFFFF"/>
        <w:spacing w:line="276" w:lineRule="auto"/>
        <w:jc w:val="both"/>
        <w:rPr>
          <w:color w:val="000000" w:themeColor="text1"/>
        </w:rPr>
      </w:pPr>
      <w:r w:rsidRPr="003F4D5A">
        <w:rPr>
          <w:color w:val="000000" w:themeColor="text1"/>
        </w:rPr>
        <w:t>Adatkezelő csak kivételes esetben és jogszabályi kötelezettség alapján adja át a feliratkozó/</w:t>
      </w:r>
      <w:r w:rsidRPr="00A73AA4">
        <w:rPr>
          <w:color w:val="000000" w:themeColor="text1"/>
        </w:rPr>
        <w:t>Megbízó</w:t>
      </w:r>
      <w:r w:rsidRPr="003F4D5A">
        <w:rPr>
          <w:color w:val="000000" w:themeColor="text1"/>
        </w:rPr>
        <w:t xml:space="preserve"> személyes adatait állami szervek, hatóságok – így különösen bíróság, ügyészség, nyomozó hatóság és szabálysértési hatóság, Nemzeti Adatvédelmi és Információszabadság Hatóság – számára.</w:t>
      </w:r>
    </w:p>
    <w:p w14:paraId="7301342E" w14:textId="77777777" w:rsidR="00EB637D" w:rsidRPr="003F4D5A" w:rsidRDefault="00EB637D" w:rsidP="00EB637D">
      <w:pPr>
        <w:shd w:val="clear" w:color="auto" w:fill="FFFFFF"/>
        <w:spacing w:line="276" w:lineRule="auto"/>
        <w:ind w:left="374"/>
        <w:rPr>
          <w:color w:val="212529"/>
        </w:rPr>
      </w:pPr>
      <w:r w:rsidRPr="003F4D5A">
        <w:rPr>
          <w:color w:val="212529"/>
        </w:rPr>
        <w:t> </w:t>
      </w:r>
    </w:p>
    <w:p w14:paraId="103BBC8E" w14:textId="77777777" w:rsidR="00EB637D" w:rsidRPr="003F4D5A" w:rsidRDefault="00EB637D" w:rsidP="00EB637D">
      <w:pPr>
        <w:shd w:val="clear" w:color="auto" w:fill="FFFFFF"/>
        <w:spacing w:line="276" w:lineRule="auto"/>
        <w:jc w:val="both"/>
        <w:rPr>
          <w:b/>
          <w:color w:val="000000" w:themeColor="text1"/>
        </w:rPr>
      </w:pPr>
      <w:r w:rsidRPr="003F4D5A">
        <w:rPr>
          <w:b/>
          <w:color w:val="000000" w:themeColor="text1"/>
        </w:rPr>
        <w:t>Jogérvényesítési lehetőségek:</w:t>
      </w:r>
    </w:p>
    <w:p w14:paraId="0F131631" w14:textId="77777777" w:rsidR="00EB637D" w:rsidRPr="00A73AA4" w:rsidRDefault="00EB637D" w:rsidP="00EB637D">
      <w:pPr>
        <w:shd w:val="clear" w:color="auto" w:fill="FFFFFF"/>
        <w:spacing w:line="276" w:lineRule="auto"/>
        <w:jc w:val="both"/>
        <w:rPr>
          <w:color w:val="000000" w:themeColor="text1"/>
        </w:rPr>
      </w:pPr>
    </w:p>
    <w:p w14:paraId="5EBD402B" w14:textId="404AC277" w:rsidR="00EB637D" w:rsidRPr="003F4D5A" w:rsidRDefault="00EB637D" w:rsidP="00EB637D">
      <w:pPr>
        <w:shd w:val="clear" w:color="auto" w:fill="FFFFFF"/>
        <w:spacing w:line="276" w:lineRule="auto"/>
        <w:jc w:val="both"/>
        <w:rPr>
          <w:color w:val="000000" w:themeColor="text1"/>
        </w:rPr>
      </w:pPr>
      <w:r w:rsidRPr="003F4D5A">
        <w:rPr>
          <w:color w:val="000000" w:themeColor="text1"/>
        </w:rPr>
        <w:t>Az érintett a személyes adatai kezelésével kapcsolatban bármikor fordulhat az Adatkezelőhöz a fentebb megadott elérhetőségeken.</w:t>
      </w:r>
    </w:p>
    <w:p w14:paraId="424FD98F" w14:textId="77777777" w:rsidR="00EB637D" w:rsidRPr="00A73AA4" w:rsidRDefault="00EB637D" w:rsidP="00EB637D">
      <w:pPr>
        <w:shd w:val="clear" w:color="auto" w:fill="FFFFFF"/>
        <w:spacing w:line="276" w:lineRule="auto"/>
        <w:jc w:val="both"/>
        <w:rPr>
          <w:color w:val="000000" w:themeColor="text1"/>
        </w:rPr>
      </w:pPr>
    </w:p>
    <w:p w14:paraId="1D538E62" w14:textId="6A4709CC" w:rsidR="00EB637D" w:rsidRPr="003F4D5A" w:rsidRDefault="00EB637D" w:rsidP="00EB637D">
      <w:pPr>
        <w:shd w:val="clear" w:color="auto" w:fill="FFFFFF"/>
        <w:spacing w:line="276" w:lineRule="auto"/>
        <w:jc w:val="both"/>
        <w:rPr>
          <w:color w:val="000000" w:themeColor="text1"/>
        </w:rPr>
      </w:pPr>
      <w:r w:rsidRPr="003F4D5A">
        <w:rPr>
          <w:color w:val="000000" w:themeColor="text1"/>
        </w:rPr>
        <w:t xml:space="preserve">Az érintett a jogainak megsértése esetén az adatkezelővel szemben bírósághoz fordulhat. A bíróság az ügyben soron kívül jár el. A per elbírálása a törvényszék, a fővárosban a Fővárosi </w:t>
      </w:r>
      <w:r w:rsidRPr="003F4D5A">
        <w:rPr>
          <w:color w:val="000000" w:themeColor="text1"/>
        </w:rPr>
        <w:lastRenderedPageBreak/>
        <w:t>Törvényszék hatáskörébe tartozik. A per az érintett lakóhelye vagy tartózkodási helye szerinti törvényszék előtt is megindítható.</w:t>
      </w:r>
    </w:p>
    <w:p w14:paraId="796B1367" w14:textId="77777777" w:rsidR="00EB637D" w:rsidRPr="00A73AA4" w:rsidRDefault="00EB637D" w:rsidP="00EB637D">
      <w:pPr>
        <w:shd w:val="clear" w:color="auto" w:fill="FFFFFF"/>
        <w:spacing w:line="276" w:lineRule="auto"/>
        <w:jc w:val="both"/>
        <w:rPr>
          <w:color w:val="000000" w:themeColor="text1"/>
        </w:rPr>
      </w:pPr>
    </w:p>
    <w:p w14:paraId="298A1A7F" w14:textId="0C5A25DC" w:rsidR="00EB637D" w:rsidRPr="003F4D5A" w:rsidRDefault="00EB637D" w:rsidP="00EB637D">
      <w:pPr>
        <w:shd w:val="clear" w:color="auto" w:fill="FFFFFF"/>
        <w:spacing w:line="276" w:lineRule="auto"/>
        <w:jc w:val="both"/>
        <w:rPr>
          <w:color w:val="000000" w:themeColor="text1"/>
        </w:rPr>
      </w:pPr>
      <w:r w:rsidRPr="003F4D5A">
        <w:rPr>
          <w:color w:val="000000" w:themeColor="text1"/>
        </w:rPr>
        <w:t>Az érintett a személyes adatainak kezelésével kapcsolatos panasz esetén a Nemzeti Adatvédelmi és Információszabadság Hatósághoz is fordulhat (postai cím: 1363 Budapest, Pf.: 9., cím: 1055  Budapest, Falk Miksa utca 9-11., Telefon: +36 (1) 391-1400; Fax: +36 (1) 391-1410; E-mail: </w:t>
      </w:r>
      <w:hyperlink r:id="rId9" w:history="1">
        <w:r w:rsidRPr="003F4D5A">
          <w:rPr>
            <w:color w:val="000000" w:themeColor="text1"/>
            <w:u w:val="single"/>
          </w:rPr>
          <w:t>ugyfelszolgalat@naih.hu</w:t>
        </w:r>
      </w:hyperlink>
      <w:r w:rsidRPr="003F4D5A">
        <w:rPr>
          <w:color w:val="000000" w:themeColor="text1"/>
        </w:rPr>
        <w:t>; honlap: www.naih.hu).</w:t>
      </w:r>
    </w:p>
    <w:p w14:paraId="32274C42" w14:textId="77777777" w:rsidR="00EB637D" w:rsidRPr="003F4D5A" w:rsidRDefault="00EB637D" w:rsidP="00EB637D">
      <w:pPr>
        <w:shd w:val="clear" w:color="auto" w:fill="FFFFFF"/>
        <w:spacing w:line="276" w:lineRule="auto"/>
        <w:rPr>
          <w:color w:val="000000" w:themeColor="text1"/>
        </w:rPr>
      </w:pPr>
    </w:p>
    <w:p w14:paraId="28A55CD1" w14:textId="4F611ACA" w:rsidR="00EB637D" w:rsidRPr="003F4D5A" w:rsidRDefault="00EB637D" w:rsidP="00EB637D">
      <w:pPr>
        <w:shd w:val="clear" w:color="auto" w:fill="FFFFFF"/>
        <w:spacing w:line="276" w:lineRule="auto"/>
        <w:jc w:val="both"/>
        <w:outlineLvl w:val="2"/>
        <w:rPr>
          <w:b/>
          <w:color w:val="000000" w:themeColor="text1"/>
        </w:rPr>
      </w:pPr>
      <w:r w:rsidRPr="003F4D5A">
        <w:rPr>
          <w:b/>
          <w:color w:val="000000" w:themeColor="text1"/>
        </w:rPr>
        <w:t>I</w:t>
      </w:r>
      <w:r w:rsidR="00F11A1E" w:rsidRPr="00A73AA4">
        <w:rPr>
          <w:b/>
          <w:color w:val="000000" w:themeColor="text1"/>
        </w:rPr>
        <w:t>V</w:t>
      </w:r>
      <w:r w:rsidRPr="003F4D5A">
        <w:rPr>
          <w:b/>
          <w:color w:val="000000" w:themeColor="text1"/>
        </w:rPr>
        <w:t>. Adatkezelés a Hírlevél feliratkozás során</w:t>
      </w:r>
    </w:p>
    <w:p w14:paraId="3BFD843B" w14:textId="77777777" w:rsidR="00EB637D" w:rsidRPr="00A73AA4" w:rsidRDefault="00EB637D" w:rsidP="00EB637D">
      <w:pPr>
        <w:shd w:val="clear" w:color="auto" w:fill="FFFFFF"/>
        <w:spacing w:line="276" w:lineRule="auto"/>
        <w:jc w:val="both"/>
        <w:rPr>
          <w:color w:val="000000" w:themeColor="text1"/>
        </w:rPr>
      </w:pPr>
    </w:p>
    <w:p w14:paraId="6AE6736C" w14:textId="1E71A250" w:rsidR="00EB637D" w:rsidRPr="003F4D5A" w:rsidRDefault="00EB637D" w:rsidP="00EB637D">
      <w:pPr>
        <w:shd w:val="clear" w:color="auto" w:fill="FFFFFF"/>
        <w:spacing w:line="276" w:lineRule="auto"/>
        <w:jc w:val="both"/>
        <w:rPr>
          <w:color w:val="000000" w:themeColor="text1"/>
        </w:rPr>
      </w:pPr>
      <w:r w:rsidRPr="003F4D5A">
        <w:rPr>
          <w:color w:val="000000" w:themeColor="text1"/>
        </w:rPr>
        <w:t>A</w:t>
      </w:r>
      <w:r w:rsidRPr="00A73AA4">
        <w:rPr>
          <w:color w:val="000000" w:themeColor="text1"/>
        </w:rPr>
        <w:t xml:space="preserve"> Megbízó</w:t>
      </w:r>
      <w:r w:rsidRPr="003F4D5A">
        <w:rPr>
          <w:color w:val="000000" w:themeColor="text1"/>
        </w:rPr>
        <w:t>nak lehetőség</w:t>
      </w:r>
      <w:r w:rsidRPr="00A73AA4">
        <w:rPr>
          <w:color w:val="000000" w:themeColor="text1"/>
        </w:rPr>
        <w:t>e</w:t>
      </w:r>
      <w:r w:rsidRPr="003F4D5A">
        <w:rPr>
          <w:color w:val="000000" w:themeColor="text1"/>
        </w:rPr>
        <w:t xml:space="preserve"> van arra, hogy az erre kijelölt felületen – az Adatkezelési Tájékoztatóban foglaltak tudomásulvételével - feliratkozz</w:t>
      </w:r>
      <w:r w:rsidRPr="00A73AA4">
        <w:rPr>
          <w:color w:val="000000" w:themeColor="text1"/>
        </w:rPr>
        <w:t>on</w:t>
      </w:r>
      <w:r w:rsidRPr="003F4D5A">
        <w:rPr>
          <w:color w:val="000000" w:themeColor="text1"/>
        </w:rPr>
        <w:t xml:space="preserve"> </w:t>
      </w:r>
      <w:r w:rsidRPr="00A73AA4">
        <w:rPr>
          <w:color w:val="000000" w:themeColor="text1"/>
        </w:rPr>
        <w:t xml:space="preserve">a DOGITIVITY BUDAPEST </w:t>
      </w:r>
      <w:r w:rsidRPr="003F4D5A">
        <w:rPr>
          <w:color w:val="000000" w:themeColor="text1"/>
        </w:rPr>
        <w:t>működésével, szervezett eseményekkel kapcsolatban megjelenő elektronikus hírlev</w:t>
      </w:r>
      <w:r w:rsidRPr="00A73AA4">
        <w:rPr>
          <w:color w:val="000000" w:themeColor="text1"/>
        </w:rPr>
        <w:t>elé</w:t>
      </w:r>
      <w:r w:rsidRPr="003F4D5A">
        <w:rPr>
          <w:color w:val="000000" w:themeColor="text1"/>
        </w:rPr>
        <w:t xml:space="preserve">re. A hírlevélre való feliratkozással a </w:t>
      </w:r>
      <w:r w:rsidRPr="00A73AA4">
        <w:rPr>
          <w:color w:val="000000" w:themeColor="text1"/>
        </w:rPr>
        <w:t>Megbízó</w:t>
      </w:r>
      <w:r w:rsidRPr="003F4D5A">
        <w:rPr>
          <w:color w:val="000000" w:themeColor="text1"/>
        </w:rPr>
        <w:t xml:space="preserve"> kifejezett és egyértelmű hozzájárulását adja a marketing célú adatkezeléshez, a reklám címzettjének közvetlen megkeresés megküldéséhez.</w:t>
      </w:r>
    </w:p>
    <w:p w14:paraId="4B41914F" w14:textId="77777777" w:rsidR="00EB637D" w:rsidRPr="00A73AA4" w:rsidRDefault="00EB637D" w:rsidP="00EB637D">
      <w:pPr>
        <w:shd w:val="clear" w:color="auto" w:fill="FFFFFF"/>
        <w:spacing w:line="276" w:lineRule="auto"/>
        <w:jc w:val="both"/>
        <w:rPr>
          <w:color w:val="000000" w:themeColor="text1"/>
        </w:rPr>
      </w:pPr>
    </w:p>
    <w:p w14:paraId="25E6EA9A" w14:textId="113B6192" w:rsidR="00EB637D" w:rsidRPr="00A73AA4" w:rsidRDefault="00EB637D" w:rsidP="00EB637D">
      <w:pPr>
        <w:shd w:val="clear" w:color="auto" w:fill="FFFFFF"/>
        <w:spacing w:line="276" w:lineRule="auto"/>
        <w:jc w:val="both"/>
        <w:rPr>
          <w:color w:val="000000" w:themeColor="text1"/>
        </w:rPr>
      </w:pPr>
      <w:r w:rsidRPr="003F4D5A">
        <w:rPr>
          <w:color w:val="000000" w:themeColor="text1"/>
        </w:rPr>
        <w:t xml:space="preserve">A hírlevélre való feliratkozás vagy annak elmaradása semmilyen módon nem </w:t>
      </w:r>
      <w:r w:rsidRPr="00A73AA4">
        <w:rPr>
          <w:color w:val="000000" w:themeColor="text1"/>
        </w:rPr>
        <w:t>befolyásolja a szolgáltatások igénybevételét</w:t>
      </w:r>
      <w:r w:rsidRPr="003F4D5A">
        <w:rPr>
          <w:color w:val="000000" w:themeColor="text1"/>
        </w:rPr>
        <w:t>.</w:t>
      </w:r>
    </w:p>
    <w:p w14:paraId="2E1AE333" w14:textId="77777777" w:rsidR="00EB637D" w:rsidRPr="003F4D5A" w:rsidRDefault="00EB637D" w:rsidP="00EB637D">
      <w:pPr>
        <w:shd w:val="clear" w:color="auto" w:fill="FFFFFF"/>
        <w:spacing w:line="276" w:lineRule="auto"/>
        <w:jc w:val="both"/>
        <w:rPr>
          <w:color w:val="000000" w:themeColor="text1"/>
        </w:rPr>
      </w:pPr>
    </w:p>
    <w:p w14:paraId="26C2CCDF" w14:textId="77777777" w:rsidR="00EB637D" w:rsidRPr="003F4D5A" w:rsidRDefault="00EB637D" w:rsidP="00EB637D">
      <w:pPr>
        <w:spacing w:line="276" w:lineRule="auto"/>
        <w:textAlignment w:val="baseline"/>
        <w:rPr>
          <w:color w:val="000000" w:themeColor="text1"/>
        </w:rPr>
      </w:pPr>
      <w:r w:rsidRPr="003F4D5A">
        <w:rPr>
          <w:b/>
          <w:color w:val="000000" w:themeColor="text1"/>
        </w:rPr>
        <w:t>Az adatkezelés megnevezése</w:t>
      </w:r>
      <w:r w:rsidRPr="003F4D5A">
        <w:rPr>
          <w:color w:val="000000" w:themeColor="text1"/>
        </w:rPr>
        <w:t xml:space="preserve">: </w:t>
      </w:r>
      <w:r w:rsidRPr="003F4D5A">
        <w:rPr>
          <w:color w:val="000000" w:themeColor="text1"/>
        </w:rPr>
        <w:tab/>
        <w:t xml:space="preserve">hírlevél feliratkozás </w:t>
      </w:r>
    </w:p>
    <w:p w14:paraId="1A3A3FF6" w14:textId="5EB7043D" w:rsidR="00EB637D" w:rsidRPr="003F4D5A" w:rsidRDefault="00EB637D" w:rsidP="00EB637D">
      <w:pPr>
        <w:spacing w:line="276" w:lineRule="auto"/>
        <w:ind w:left="3540" w:hanging="3540"/>
        <w:jc w:val="both"/>
        <w:textAlignment w:val="baseline"/>
        <w:rPr>
          <w:color w:val="000000" w:themeColor="text1"/>
        </w:rPr>
      </w:pPr>
      <w:r w:rsidRPr="003F4D5A">
        <w:rPr>
          <w:b/>
          <w:color w:val="000000" w:themeColor="text1"/>
        </w:rPr>
        <w:t>Az adatkezelés célja</w:t>
      </w:r>
      <w:r w:rsidRPr="003F4D5A">
        <w:rPr>
          <w:color w:val="000000" w:themeColor="text1"/>
        </w:rPr>
        <w:t xml:space="preserve">: </w:t>
      </w:r>
      <w:r w:rsidRPr="003F4D5A">
        <w:rPr>
          <w:color w:val="000000" w:themeColor="text1"/>
        </w:rPr>
        <w:tab/>
        <w:t>A hírlevélre feliratkozókat az Adatkezelő e-mailbe</w:t>
      </w:r>
      <w:r w:rsidRPr="00A73AA4">
        <w:rPr>
          <w:color w:val="000000" w:themeColor="text1"/>
        </w:rPr>
        <w:t>n</w:t>
      </w:r>
      <w:r w:rsidRPr="003F4D5A">
        <w:rPr>
          <w:color w:val="000000" w:themeColor="text1"/>
        </w:rPr>
        <w:t xml:space="preserve"> tájékoztatja </w:t>
      </w:r>
      <w:r w:rsidRPr="00A73AA4">
        <w:rPr>
          <w:color w:val="000000" w:themeColor="text1"/>
        </w:rPr>
        <w:t>az</w:t>
      </w:r>
      <w:r w:rsidRPr="003F4D5A">
        <w:rPr>
          <w:color w:val="000000" w:themeColor="text1"/>
        </w:rPr>
        <w:t xml:space="preserve"> elérhető szolgáltatások</w:t>
      </w:r>
      <w:r w:rsidRPr="00A73AA4">
        <w:rPr>
          <w:color w:val="000000" w:themeColor="text1"/>
        </w:rPr>
        <w:t>ról, és kedvezményekről</w:t>
      </w:r>
      <w:r w:rsidRPr="003F4D5A">
        <w:rPr>
          <w:color w:val="000000" w:themeColor="text1"/>
        </w:rPr>
        <w:t>.</w:t>
      </w:r>
    </w:p>
    <w:p w14:paraId="47B475A4" w14:textId="77777777" w:rsidR="00EB637D" w:rsidRPr="003F4D5A" w:rsidRDefault="00EB637D" w:rsidP="00EB637D">
      <w:pPr>
        <w:spacing w:line="276" w:lineRule="auto"/>
        <w:rPr>
          <w:color w:val="000000" w:themeColor="text1"/>
        </w:rPr>
      </w:pPr>
      <w:r w:rsidRPr="003F4D5A">
        <w:rPr>
          <w:b/>
          <w:color w:val="000000" w:themeColor="text1"/>
        </w:rPr>
        <w:t>A kezelt személyes adatok köre</w:t>
      </w:r>
      <w:r w:rsidRPr="003F4D5A">
        <w:rPr>
          <w:color w:val="000000" w:themeColor="text1"/>
        </w:rPr>
        <w:t xml:space="preserve">: </w:t>
      </w:r>
      <w:r w:rsidRPr="003F4D5A">
        <w:rPr>
          <w:color w:val="000000" w:themeColor="text1"/>
        </w:rPr>
        <w:tab/>
        <w:t xml:space="preserve">A feliratkozó neve, e-mail címe, </w:t>
      </w:r>
    </w:p>
    <w:p w14:paraId="7111F409" w14:textId="77777777" w:rsidR="00EB637D" w:rsidRPr="003F4D5A" w:rsidRDefault="00EB637D" w:rsidP="00EB637D">
      <w:pPr>
        <w:shd w:val="clear" w:color="auto" w:fill="FFFFFF"/>
        <w:spacing w:line="276" w:lineRule="auto"/>
        <w:ind w:left="3540" w:hanging="3540"/>
        <w:jc w:val="both"/>
        <w:rPr>
          <w:color w:val="000000" w:themeColor="text1"/>
        </w:rPr>
      </w:pPr>
      <w:r w:rsidRPr="003F4D5A">
        <w:rPr>
          <w:b/>
          <w:bCs/>
          <w:color w:val="000000" w:themeColor="text1"/>
        </w:rPr>
        <w:t xml:space="preserve">Az adatkezelés jogalapja: </w:t>
      </w:r>
      <w:r w:rsidRPr="003F4D5A">
        <w:rPr>
          <w:b/>
          <w:bCs/>
          <w:color w:val="000000" w:themeColor="text1"/>
        </w:rPr>
        <w:tab/>
      </w:r>
      <w:r w:rsidRPr="003F4D5A">
        <w:rPr>
          <w:color w:val="000000" w:themeColor="text1"/>
        </w:rPr>
        <w:t xml:space="preserve">A feliratkozó általi önkéntes hozzájárulás - GDPR 6. cikk. (1) </w:t>
      </w:r>
      <w:proofErr w:type="spellStart"/>
      <w:r w:rsidRPr="003F4D5A">
        <w:rPr>
          <w:color w:val="000000" w:themeColor="text1"/>
        </w:rPr>
        <w:t>bek</w:t>
      </w:r>
      <w:proofErr w:type="spellEnd"/>
      <w:r w:rsidRPr="003F4D5A">
        <w:rPr>
          <w:color w:val="000000" w:themeColor="text1"/>
        </w:rPr>
        <w:t>. a) pontja alapján. A hozzájárulást az érintett a fenti adatok megadásával és a „Feliratkozom” gomb megnyomásával adja meg</w:t>
      </w:r>
    </w:p>
    <w:p w14:paraId="58CBE6D8" w14:textId="77777777" w:rsidR="00EB637D" w:rsidRPr="003F4D5A" w:rsidRDefault="00EB637D" w:rsidP="00EB637D">
      <w:pPr>
        <w:spacing w:line="276" w:lineRule="auto"/>
        <w:ind w:left="3540" w:hanging="3540"/>
        <w:jc w:val="both"/>
        <w:rPr>
          <w:color w:val="000000" w:themeColor="text1"/>
        </w:rPr>
      </w:pPr>
      <w:r w:rsidRPr="003F4D5A">
        <w:rPr>
          <w:b/>
          <w:color w:val="000000" w:themeColor="text1"/>
        </w:rPr>
        <w:t>Az adatkezelés időtartama</w:t>
      </w:r>
      <w:r w:rsidRPr="003F4D5A">
        <w:rPr>
          <w:color w:val="000000" w:themeColor="text1"/>
        </w:rPr>
        <w:t xml:space="preserve">: </w:t>
      </w:r>
      <w:r w:rsidRPr="003F4D5A">
        <w:rPr>
          <w:color w:val="000000" w:themeColor="text1"/>
        </w:rPr>
        <w:tab/>
        <w:t>A feliratkozó által megadott adatokat az Adatkezelő a hozzájárulás visszavonásáig kezeli.</w:t>
      </w:r>
    </w:p>
    <w:p w14:paraId="2163C3C3" w14:textId="77777777" w:rsidR="00EB637D" w:rsidRPr="003F4D5A" w:rsidRDefault="00EB637D" w:rsidP="00EB637D">
      <w:pPr>
        <w:spacing w:line="276" w:lineRule="auto"/>
        <w:rPr>
          <w:b/>
          <w:color w:val="000000" w:themeColor="text1"/>
        </w:rPr>
      </w:pPr>
      <w:r w:rsidRPr="003F4D5A">
        <w:rPr>
          <w:b/>
          <w:color w:val="000000" w:themeColor="text1"/>
        </w:rPr>
        <w:t xml:space="preserve">A feliratkozó személyes adatai törlésre kerülnek: </w:t>
      </w:r>
    </w:p>
    <w:p w14:paraId="0B59DAC6" w14:textId="77777777" w:rsidR="00EB637D" w:rsidRPr="003F4D5A" w:rsidRDefault="00EB637D" w:rsidP="00EB637D">
      <w:pPr>
        <w:spacing w:line="276" w:lineRule="auto"/>
        <w:rPr>
          <w:color w:val="000000" w:themeColor="text1"/>
        </w:rPr>
      </w:pPr>
      <w:r w:rsidRPr="003F4D5A">
        <w:rPr>
          <w:color w:val="000000" w:themeColor="text1"/>
        </w:rPr>
        <w:tab/>
      </w:r>
      <w:r w:rsidRPr="003F4D5A">
        <w:rPr>
          <w:color w:val="000000" w:themeColor="text1"/>
        </w:rPr>
        <w:tab/>
      </w:r>
      <w:r w:rsidRPr="003F4D5A">
        <w:rPr>
          <w:color w:val="000000" w:themeColor="text1"/>
        </w:rPr>
        <w:tab/>
      </w:r>
      <w:r w:rsidRPr="003F4D5A">
        <w:rPr>
          <w:color w:val="000000" w:themeColor="text1"/>
        </w:rPr>
        <w:tab/>
      </w:r>
      <w:r w:rsidRPr="003F4D5A">
        <w:rPr>
          <w:color w:val="000000" w:themeColor="text1"/>
        </w:rPr>
        <w:tab/>
        <w:t>ha azt a feliratkozó kéri vagy</w:t>
      </w:r>
    </w:p>
    <w:p w14:paraId="112A839F" w14:textId="77777777" w:rsidR="00EB637D" w:rsidRPr="003F4D5A" w:rsidRDefault="00EB637D" w:rsidP="00EB637D">
      <w:pPr>
        <w:spacing w:line="276" w:lineRule="auto"/>
        <w:ind w:left="2832" w:firstLine="708"/>
        <w:rPr>
          <w:color w:val="000000" w:themeColor="text1"/>
        </w:rPr>
      </w:pPr>
      <w:r w:rsidRPr="003F4D5A">
        <w:rPr>
          <w:color w:val="000000" w:themeColor="text1"/>
        </w:rPr>
        <w:t>az adatkezelési hozzájárulását visszavonja vagy;</w:t>
      </w:r>
    </w:p>
    <w:p w14:paraId="27082C40" w14:textId="77777777" w:rsidR="00EB637D" w:rsidRPr="003F4D5A" w:rsidRDefault="00EB637D" w:rsidP="00EB637D">
      <w:pPr>
        <w:spacing w:line="276" w:lineRule="auto"/>
        <w:ind w:left="2832" w:firstLine="708"/>
        <w:rPr>
          <w:color w:val="000000" w:themeColor="text1"/>
        </w:rPr>
      </w:pPr>
      <w:r w:rsidRPr="003F4D5A">
        <w:rPr>
          <w:color w:val="000000" w:themeColor="text1"/>
        </w:rPr>
        <w:t>a hírlevél célú adatkezelés ellen tiltakozik vagy;</w:t>
      </w:r>
    </w:p>
    <w:p w14:paraId="7F9663A5" w14:textId="77777777" w:rsidR="00EB637D" w:rsidRPr="003F4D5A" w:rsidRDefault="00EB637D" w:rsidP="00EB637D">
      <w:pPr>
        <w:spacing w:line="276" w:lineRule="auto"/>
        <w:ind w:left="3540"/>
        <w:rPr>
          <w:color w:val="000000" w:themeColor="text1"/>
        </w:rPr>
      </w:pPr>
      <w:r w:rsidRPr="003F4D5A">
        <w:rPr>
          <w:color w:val="000000" w:themeColor="text1"/>
        </w:rPr>
        <w:t>a hírlevélről leiratkozik.</w:t>
      </w:r>
    </w:p>
    <w:p w14:paraId="4779AD52" w14:textId="77777777" w:rsidR="00EB637D" w:rsidRPr="003F4D5A" w:rsidRDefault="00EB637D" w:rsidP="00EB637D">
      <w:pPr>
        <w:spacing w:line="276" w:lineRule="auto"/>
        <w:ind w:left="3540" w:hanging="3540"/>
        <w:jc w:val="both"/>
        <w:rPr>
          <w:color w:val="000000" w:themeColor="text1"/>
        </w:rPr>
      </w:pPr>
      <w:r w:rsidRPr="003F4D5A">
        <w:rPr>
          <w:b/>
          <w:color w:val="000000" w:themeColor="text1"/>
        </w:rPr>
        <w:t>Leiratkozás a hírlevélről</w:t>
      </w:r>
      <w:r w:rsidRPr="003F4D5A">
        <w:rPr>
          <w:color w:val="000000" w:themeColor="text1"/>
        </w:rPr>
        <w:t xml:space="preserve">: </w:t>
      </w:r>
      <w:r w:rsidRPr="003F4D5A">
        <w:rPr>
          <w:color w:val="000000" w:themeColor="text1"/>
        </w:rPr>
        <w:tab/>
        <w:t xml:space="preserve">A hírlevélről bármikor, ingyenesen indokolás és korlátozás nélkül az alkalmazás beállításaiban való módosítással, vagy a hírlevélben elhelyezett „Leiratkozás” hivatkozásra kattintva van lehetősség. </w:t>
      </w:r>
    </w:p>
    <w:p w14:paraId="21FB10B6" w14:textId="77777777" w:rsidR="00EB637D" w:rsidRPr="003F4D5A" w:rsidRDefault="00EB637D" w:rsidP="00EB637D">
      <w:pPr>
        <w:spacing w:line="276" w:lineRule="auto"/>
        <w:jc w:val="both"/>
        <w:rPr>
          <w:b/>
          <w:bCs/>
          <w:color w:val="000000" w:themeColor="text1"/>
        </w:rPr>
      </w:pPr>
      <w:r w:rsidRPr="003F4D5A">
        <w:rPr>
          <w:b/>
          <w:bCs/>
          <w:color w:val="000000" w:themeColor="text1"/>
        </w:rPr>
        <w:t xml:space="preserve">A hírlevelek kezelésében részt vevő adatfeldolgozó: </w:t>
      </w:r>
    </w:p>
    <w:p w14:paraId="37BCDB80" w14:textId="4ED2D35B" w:rsidR="00EB637D" w:rsidRPr="003F4D5A" w:rsidRDefault="00EB637D" w:rsidP="00EB637D">
      <w:pPr>
        <w:spacing w:line="276" w:lineRule="auto"/>
        <w:ind w:left="3540"/>
        <w:jc w:val="both"/>
        <w:rPr>
          <w:b/>
          <w:bCs/>
          <w:color w:val="000000" w:themeColor="text1"/>
        </w:rPr>
      </w:pPr>
      <w:r w:rsidRPr="00A73AA4">
        <w:rPr>
          <w:bCs/>
          <w:color w:val="000000" w:themeColor="text1"/>
        </w:rPr>
        <w:t>……………..</w:t>
      </w:r>
      <w:r w:rsidRPr="003F4D5A">
        <w:rPr>
          <w:bCs/>
          <w:color w:val="000000" w:themeColor="text1"/>
        </w:rPr>
        <w:t xml:space="preserve"> Kft. (</w:t>
      </w:r>
      <w:r w:rsidRPr="00A73AA4">
        <w:rPr>
          <w:bCs/>
          <w:color w:val="000000" w:themeColor="text1"/>
        </w:rPr>
        <w:t>……………………..</w:t>
      </w:r>
      <w:r w:rsidRPr="003F4D5A">
        <w:rPr>
          <w:bCs/>
          <w:color w:val="000000" w:themeColor="text1"/>
        </w:rPr>
        <w:t xml:space="preserve">, Cg. </w:t>
      </w:r>
      <w:r w:rsidRPr="00A73AA4">
        <w:rPr>
          <w:bCs/>
          <w:color w:val="000000" w:themeColor="text1"/>
        </w:rPr>
        <w:t>…………………</w:t>
      </w:r>
      <w:r w:rsidRPr="003F4D5A">
        <w:rPr>
          <w:bCs/>
          <w:color w:val="000000" w:themeColor="text1"/>
        </w:rPr>
        <w:t xml:space="preserve">, képviseli: </w:t>
      </w:r>
      <w:r w:rsidRPr="00A73AA4">
        <w:rPr>
          <w:bCs/>
          <w:color w:val="000000" w:themeColor="text1"/>
        </w:rPr>
        <w:t>……………….</w:t>
      </w:r>
      <w:r w:rsidRPr="003F4D5A">
        <w:rPr>
          <w:bCs/>
          <w:color w:val="000000" w:themeColor="text1"/>
        </w:rPr>
        <w:t>)</w:t>
      </w:r>
    </w:p>
    <w:p w14:paraId="633D9EFB" w14:textId="4C2FA84C" w:rsidR="00EB637D" w:rsidRPr="003F4D5A" w:rsidRDefault="00A5208E" w:rsidP="00EB637D">
      <w:pPr>
        <w:spacing w:line="276" w:lineRule="auto"/>
        <w:ind w:left="3540"/>
        <w:jc w:val="both"/>
        <w:rPr>
          <w:color w:val="000000" w:themeColor="text1"/>
        </w:rPr>
      </w:pPr>
      <w:proofErr w:type="spellStart"/>
      <w:r w:rsidRPr="00A5208E">
        <w:rPr>
          <w:color w:val="000000" w:themeColor="text1"/>
        </w:rPr>
        <w:t>MailerLite</w:t>
      </w:r>
      <w:proofErr w:type="spellEnd"/>
      <w:r w:rsidR="00EB637D" w:rsidRPr="003F4D5A">
        <w:rPr>
          <w:color w:val="000000" w:themeColor="text1"/>
          <w:highlight w:val="yellow"/>
        </w:rPr>
        <w:t xml:space="preserve"> hírlevél küldő szolgáltató</w:t>
      </w:r>
      <w:r w:rsidR="00EB637D" w:rsidRPr="003F4D5A">
        <w:rPr>
          <w:color w:val="000000" w:themeColor="text1"/>
        </w:rPr>
        <w:t xml:space="preserve"> – </w:t>
      </w:r>
      <w:r w:rsidR="00EB637D" w:rsidRPr="00A73AA4">
        <w:rPr>
          <w:color w:val="000000" w:themeColor="text1"/>
        </w:rPr>
        <w:t>…………………….</w:t>
      </w:r>
      <w:r w:rsidR="00EB637D" w:rsidRPr="003F4D5A">
        <w:rPr>
          <w:color w:val="000000" w:themeColor="text1"/>
        </w:rPr>
        <w:t>)</w:t>
      </w:r>
    </w:p>
    <w:p w14:paraId="71A440D1" w14:textId="7DCC061D" w:rsidR="00EB637D" w:rsidRPr="003F4D5A" w:rsidRDefault="00EB637D" w:rsidP="00EB637D">
      <w:pPr>
        <w:spacing w:line="276" w:lineRule="auto"/>
        <w:ind w:left="3540" w:hanging="3540"/>
        <w:jc w:val="both"/>
        <w:rPr>
          <w:color w:val="000000" w:themeColor="text1"/>
        </w:rPr>
      </w:pPr>
      <w:r w:rsidRPr="003F4D5A">
        <w:rPr>
          <w:b/>
          <w:bCs/>
          <w:color w:val="000000" w:themeColor="text1"/>
        </w:rPr>
        <w:lastRenderedPageBreak/>
        <w:t xml:space="preserve">Az adatok tárolásának helye: </w:t>
      </w:r>
      <w:r w:rsidRPr="003F4D5A">
        <w:rPr>
          <w:b/>
          <w:bCs/>
          <w:color w:val="000000" w:themeColor="text1"/>
        </w:rPr>
        <w:tab/>
      </w:r>
      <w:hyperlink r:id="rId10" w:history="1">
        <w:r w:rsidR="00A5208E" w:rsidRPr="00073737">
          <w:rPr>
            <w:rStyle w:val="Hiperhivatkozs"/>
            <w:bCs/>
          </w:rPr>
          <w:t>https://www.mailerlite.com/legal/privacy-policy</w:t>
        </w:r>
      </w:hyperlink>
      <w:r w:rsidR="00A5208E">
        <w:rPr>
          <w:bCs/>
          <w:color w:val="000000" w:themeColor="text1"/>
        </w:rPr>
        <w:br/>
      </w:r>
    </w:p>
    <w:p w14:paraId="46E2CC08" w14:textId="4C908218" w:rsidR="00EB637D" w:rsidRPr="003F4D5A" w:rsidRDefault="00EB637D" w:rsidP="00EB637D">
      <w:pPr>
        <w:spacing w:line="276" w:lineRule="auto"/>
        <w:jc w:val="both"/>
        <w:textAlignment w:val="baseline"/>
        <w:rPr>
          <w:color w:val="000000" w:themeColor="text1"/>
        </w:rPr>
      </w:pPr>
      <w:r w:rsidRPr="003F4D5A">
        <w:rPr>
          <w:color w:val="000000" w:themeColor="text1"/>
        </w:rPr>
        <w:t>A</w:t>
      </w:r>
      <w:r w:rsidRPr="003F4D5A">
        <w:rPr>
          <w:bCs/>
          <w:iCs/>
          <w:color w:val="000000" w:themeColor="text1"/>
          <w:bdr w:val="none" w:sz="0" w:space="0" w:color="auto" w:frame="1"/>
        </w:rPr>
        <w:t xml:space="preserve"> marketing célú adatkezelés minden esetben hozzájáruláson alapul, így a feliratkozó jogosult a hozzájárulását megtagadni vagy azt bármikor visszavonni, hírlevél leiratkozással. A hozzájárulás visszavonása nem érinti a visszavonást megelőző adatkezelés jogszerűségét. A hozzájárulás megtagadása vagy visszavonása a </w:t>
      </w:r>
      <w:r w:rsidRPr="00A73AA4">
        <w:rPr>
          <w:bCs/>
          <w:iCs/>
          <w:color w:val="000000" w:themeColor="text1"/>
          <w:bdr w:val="none" w:sz="0" w:space="0" w:color="auto" w:frame="1"/>
        </w:rPr>
        <w:t>Megbízó</w:t>
      </w:r>
      <w:r w:rsidRPr="003F4D5A">
        <w:rPr>
          <w:bCs/>
          <w:iCs/>
          <w:color w:val="000000" w:themeColor="text1"/>
          <w:bdr w:val="none" w:sz="0" w:space="0" w:color="auto" w:frame="1"/>
        </w:rPr>
        <w:t>ra nézve semmilyen hátrányos jogkövetkezménnyel nem jár, és annak megtagadása vagy visszavonása nem érinti az Általános Szerződési Feltételeket.</w:t>
      </w:r>
    </w:p>
    <w:p w14:paraId="05BA1CFC" w14:textId="77777777" w:rsidR="00EB637D" w:rsidRPr="003F4D5A" w:rsidRDefault="00EB637D" w:rsidP="00EB637D">
      <w:pPr>
        <w:shd w:val="clear" w:color="auto" w:fill="FFFFFF"/>
        <w:spacing w:line="276" w:lineRule="auto"/>
        <w:rPr>
          <w:color w:val="000000" w:themeColor="text1"/>
        </w:rPr>
      </w:pPr>
      <w:r w:rsidRPr="003F4D5A">
        <w:rPr>
          <w:color w:val="000000" w:themeColor="text1"/>
        </w:rPr>
        <w:t> </w:t>
      </w:r>
    </w:p>
    <w:p w14:paraId="751FA8DE" w14:textId="5B4D883B" w:rsidR="00F30DE0" w:rsidRPr="00A73AA4" w:rsidRDefault="008C0DA2" w:rsidP="008C0DA2">
      <w:pPr>
        <w:shd w:val="clear" w:color="auto" w:fill="FFFFFF"/>
        <w:spacing w:line="276" w:lineRule="auto"/>
        <w:jc w:val="both"/>
        <w:outlineLvl w:val="2"/>
        <w:rPr>
          <w:b/>
          <w:color w:val="000000" w:themeColor="text1"/>
        </w:rPr>
      </w:pPr>
      <w:bookmarkStart w:id="3" w:name="_Hlk34503822"/>
      <w:r w:rsidRPr="00A73AA4">
        <w:rPr>
          <w:b/>
          <w:color w:val="000000" w:themeColor="text1"/>
        </w:rPr>
        <w:t>V</w:t>
      </w:r>
      <w:r w:rsidR="00F30DE0" w:rsidRPr="00A73AA4">
        <w:rPr>
          <w:b/>
          <w:color w:val="000000" w:themeColor="text1"/>
        </w:rPr>
        <w:t xml:space="preserve">. </w:t>
      </w:r>
      <w:r w:rsidRPr="00A73AA4">
        <w:rPr>
          <w:b/>
          <w:color w:val="000000" w:themeColor="text1"/>
        </w:rPr>
        <w:t xml:space="preserve">Adatkezelés a </w:t>
      </w:r>
      <w:r w:rsidR="00F30DE0" w:rsidRPr="00A73AA4">
        <w:rPr>
          <w:b/>
          <w:color w:val="000000" w:themeColor="text1"/>
        </w:rPr>
        <w:t>szolgáltatás számlázásához kapcsolódó</w:t>
      </w:r>
      <w:r w:rsidRPr="00A73AA4">
        <w:rPr>
          <w:b/>
          <w:color w:val="000000" w:themeColor="text1"/>
        </w:rPr>
        <w:t>an</w:t>
      </w:r>
      <w:r w:rsidR="00F30DE0" w:rsidRPr="00A73AA4">
        <w:rPr>
          <w:b/>
          <w:color w:val="000000" w:themeColor="text1"/>
        </w:rPr>
        <w:t xml:space="preserve"> </w:t>
      </w:r>
    </w:p>
    <w:bookmarkEnd w:id="3"/>
    <w:p w14:paraId="0E437AC9" w14:textId="77777777" w:rsidR="008C0DA2" w:rsidRPr="00A73AA4" w:rsidRDefault="008C0DA2" w:rsidP="008C0DA2">
      <w:pPr>
        <w:spacing w:line="276" w:lineRule="auto"/>
        <w:textAlignment w:val="baseline"/>
        <w:rPr>
          <w:b/>
          <w:color w:val="000000" w:themeColor="text1"/>
        </w:rPr>
      </w:pPr>
    </w:p>
    <w:p w14:paraId="54F12B67" w14:textId="4E1B0EB5" w:rsidR="008C0DA2" w:rsidRPr="003F4D5A" w:rsidRDefault="008C0DA2" w:rsidP="008C0DA2">
      <w:pPr>
        <w:spacing w:line="276" w:lineRule="auto"/>
        <w:textAlignment w:val="baseline"/>
        <w:rPr>
          <w:color w:val="000000" w:themeColor="text1"/>
        </w:rPr>
      </w:pPr>
      <w:r w:rsidRPr="003F4D5A">
        <w:rPr>
          <w:b/>
          <w:color w:val="000000" w:themeColor="text1"/>
        </w:rPr>
        <w:t>Az adatkezelés megnevezése</w:t>
      </w:r>
      <w:r w:rsidRPr="003F4D5A">
        <w:rPr>
          <w:color w:val="000000" w:themeColor="text1"/>
        </w:rPr>
        <w:t xml:space="preserve">: </w:t>
      </w:r>
      <w:r w:rsidRPr="003F4D5A">
        <w:rPr>
          <w:color w:val="000000" w:themeColor="text1"/>
        </w:rPr>
        <w:tab/>
      </w:r>
      <w:r w:rsidRPr="00A73AA4">
        <w:rPr>
          <w:color w:val="000000" w:themeColor="text1"/>
        </w:rPr>
        <w:t>számlázás</w:t>
      </w:r>
      <w:r w:rsidRPr="003F4D5A">
        <w:rPr>
          <w:color w:val="000000" w:themeColor="text1"/>
        </w:rPr>
        <w:t xml:space="preserve"> </w:t>
      </w:r>
    </w:p>
    <w:p w14:paraId="431B00E9" w14:textId="32DFE937" w:rsidR="008C0DA2" w:rsidRPr="003F4D5A" w:rsidRDefault="008C0DA2" w:rsidP="008C0DA2">
      <w:pPr>
        <w:spacing w:line="276" w:lineRule="auto"/>
        <w:ind w:left="3540" w:hanging="3540"/>
        <w:jc w:val="both"/>
        <w:textAlignment w:val="baseline"/>
        <w:rPr>
          <w:color w:val="000000" w:themeColor="text1"/>
        </w:rPr>
      </w:pPr>
      <w:r w:rsidRPr="003F4D5A">
        <w:rPr>
          <w:b/>
          <w:color w:val="000000" w:themeColor="text1"/>
        </w:rPr>
        <w:t>Az adatkezelés célja</w:t>
      </w:r>
      <w:r w:rsidRPr="003F4D5A">
        <w:rPr>
          <w:color w:val="000000" w:themeColor="text1"/>
        </w:rPr>
        <w:t xml:space="preserve">: </w:t>
      </w:r>
      <w:r w:rsidRPr="003F4D5A">
        <w:rPr>
          <w:color w:val="000000" w:themeColor="text1"/>
        </w:rPr>
        <w:tab/>
      </w:r>
      <w:r w:rsidRPr="00A73AA4">
        <w:rPr>
          <w:color w:val="000000" w:themeColor="text1"/>
        </w:rPr>
        <w:t>A törvényekben előírt adó és számviteli kötelezettségek teljesítése (könyvviteli nyilvántartás, adózás).</w:t>
      </w:r>
      <w:r w:rsidRPr="003F4D5A">
        <w:rPr>
          <w:color w:val="000000" w:themeColor="text1"/>
        </w:rPr>
        <w:t>.</w:t>
      </w:r>
    </w:p>
    <w:p w14:paraId="78905DAA" w14:textId="556630AD" w:rsidR="008C0DA2" w:rsidRPr="00A73AA4" w:rsidRDefault="008C0DA2" w:rsidP="008C0DA2">
      <w:pPr>
        <w:spacing w:line="276" w:lineRule="auto"/>
        <w:ind w:left="3540" w:hanging="3540"/>
        <w:jc w:val="both"/>
        <w:textAlignment w:val="baseline"/>
        <w:rPr>
          <w:color w:val="000000" w:themeColor="text1"/>
        </w:rPr>
      </w:pPr>
      <w:r w:rsidRPr="003F4D5A">
        <w:rPr>
          <w:b/>
          <w:color w:val="000000" w:themeColor="text1"/>
        </w:rPr>
        <w:t>A kezelt személyes adatok köre</w:t>
      </w:r>
      <w:r w:rsidRPr="003F4D5A">
        <w:rPr>
          <w:color w:val="000000" w:themeColor="text1"/>
        </w:rPr>
        <w:t xml:space="preserve">: </w:t>
      </w:r>
      <w:r w:rsidRPr="003F4D5A">
        <w:rPr>
          <w:color w:val="000000" w:themeColor="text1"/>
        </w:rPr>
        <w:tab/>
      </w:r>
      <w:r w:rsidRPr="00A73AA4">
        <w:rPr>
          <w:color w:val="000000" w:themeColor="text1"/>
        </w:rPr>
        <w:t>név, cím, és a jogszabályban megkívánt, számlában feltüntetendő egyéb adat, teljesítés helye, ideje, ellenérték, áfa összege, fizetendő összeg. Irányadó jogszabály: általános forgalmi adóról szóló 2017. évi CXXVII. tv. 169.§, és 202.§-a, a számvitelről szóló 2000. évi C. törvény 167.§-a. Személyi jövedelemadóról szóló 1995. évi CXVII. törvény.</w:t>
      </w:r>
    </w:p>
    <w:p w14:paraId="2F29B8B9" w14:textId="77E7827A" w:rsidR="008C0DA2" w:rsidRPr="003F4D5A" w:rsidRDefault="008C0DA2" w:rsidP="008C0DA2">
      <w:pPr>
        <w:shd w:val="clear" w:color="auto" w:fill="FFFFFF"/>
        <w:spacing w:line="276" w:lineRule="auto"/>
        <w:ind w:left="3540" w:hanging="3540"/>
        <w:jc w:val="both"/>
        <w:rPr>
          <w:color w:val="000000" w:themeColor="text1"/>
        </w:rPr>
      </w:pPr>
      <w:r w:rsidRPr="003F4D5A">
        <w:rPr>
          <w:b/>
          <w:bCs/>
          <w:color w:val="000000" w:themeColor="text1"/>
        </w:rPr>
        <w:t xml:space="preserve">Az adatkezelés jogalapja: </w:t>
      </w:r>
      <w:r w:rsidRPr="003F4D5A">
        <w:rPr>
          <w:b/>
          <w:bCs/>
          <w:color w:val="000000" w:themeColor="text1"/>
        </w:rPr>
        <w:tab/>
      </w:r>
      <w:r w:rsidRPr="003F4D5A">
        <w:rPr>
          <w:color w:val="000000" w:themeColor="text1"/>
        </w:rPr>
        <w:t xml:space="preserve">A feliratkozó általi önkéntes hozzájárulás - GDPR 6. cikk. (1) </w:t>
      </w:r>
      <w:proofErr w:type="spellStart"/>
      <w:r w:rsidRPr="003F4D5A">
        <w:rPr>
          <w:color w:val="000000" w:themeColor="text1"/>
        </w:rPr>
        <w:t>bek</w:t>
      </w:r>
      <w:proofErr w:type="spellEnd"/>
      <w:r w:rsidRPr="003F4D5A">
        <w:rPr>
          <w:color w:val="000000" w:themeColor="text1"/>
        </w:rPr>
        <w:t xml:space="preserve">. </w:t>
      </w:r>
      <w:r w:rsidRPr="00A73AA4">
        <w:rPr>
          <w:color w:val="000000" w:themeColor="text1"/>
        </w:rPr>
        <w:t>c</w:t>
      </w:r>
      <w:r w:rsidRPr="003F4D5A">
        <w:rPr>
          <w:color w:val="000000" w:themeColor="text1"/>
        </w:rPr>
        <w:t xml:space="preserve">) pontja alapján. </w:t>
      </w:r>
    </w:p>
    <w:p w14:paraId="6EA067BF" w14:textId="5BF08C05" w:rsidR="008C0DA2" w:rsidRPr="003F4D5A" w:rsidRDefault="008C0DA2" w:rsidP="008C0DA2">
      <w:pPr>
        <w:spacing w:line="276" w:lineRule="auto"/>
        <w:ind w:left="3540" w:hanging="3540"/>
        <w:jc w:val="both"/>
        <w:rPr>
          <w:color w:val="000000" w:themeColor="text1"/>
        </w:rPr>
      </w:pPr>
      <w:r w:rsidRPr="003F4D5A">
        <w:rPr>
          <w:b/>
          <w:color w:val="000000" w:themeColor="text1"/>
        </w:rPr>
        <w:t>Az adatkezelés időtartama</w:t>
      </w:r>
      <w:r w:rsidRPr="003F4D5A">
        <w:rPr>
          <w:color w:val="000000" w:themeColor="text1"/>
        </w:rPr>
        <w:t xml:space="preserve">: </w:t>
      </w:r>
      <w:r w:rsidRPr="003F4D5A">
        <w:rPr>
          <w:color w:val="000000" w:themeColor="text1"/>
        </w:rPr>
        <w:tab/>
      </w:r>
      <w:r w:rsidRPr="00A73AA4">
        <w:rPr>
          <w:bCs/>
          <w:color w:val="000000" w:themeColor="text1"/>
        </w:rPr>
        <w:t>8 év (Számviteli törvény 169.§)</w:t>
      </w:r>
      <w:r w:rsidRPr="003F4D5A">
        <w:rPr>
          <w:color w:val="000000" w:themeColor="text1"/>
        </w:rPr>
        <w:t>.</w:t>
      </w:r>
    </w:p>
    <w:p w14:paraId="5993ED3F" w14:textId="42E2BFF6" w:rsidR="00F30DE0" w:rsidRPr="00A73AA4" w:rsidRDefault="00F30DE0" w:rsidP="008C0DA2">
      <w:pPr>
        <w:spacing w:line="276" w:lineRule="auto"/>
        <w:ind w:left="3540" w:hanging="3540"/>
        <w:jc w:val="both"/>
        <w:rPr>
          <w:b/>
          <w:bCs/>
          <w:color w:val="000000" w:themeColor="text1"/>
        </w:rPr>
      </w:pPr>
      <w:r w:rsidRPr="00A73AA4">
        <w:rPr>
          <w:b/>
          <w:bCs/>
          <w:color w:val="000000" w:themeColor="text1"/>
          <w:shd w:val="clear" w:color="auto" w:fill="FFFFFF"/>
        </w:rPr>
        <w:t xml:space="preserve">Az </w:t>
      </w:r>
      <w:r w:rsidRPr="00A73AA4">
        <w:rPr>
          <w:b/>
          <w:color w:val="000000" w:themeColor="text1"/>
        </w:rPr>
        <w:t>adatszolgáltatás</w:t>
      </w:r>
      <w:r w:rsidRPr="00A73AA4">
        <w:rPr>
          <w:b/>
          <w:bCs/>
          <w:color w:val="000000" w:themeColor="text1"/>
          <w:shd w:val="clear" w:color="auto" w:fill="FFFFFF"/>
        </w:rPr>
        <w:t xml:space="preserve"> elmaradásának következménye: </w:t>
      </w:r>
      <w:r w:rsidRPr="00A73AA4">
        <w:rPr>
          <w:color w:val="000000" w:themeColor="text1"/>
          <w:shd w:val="clear" w:color="auto" w:fill="FFFFFF"/>
        </w:rPr>
        <w:t xml:space="preserve">a </w:t>
      </w:r>
      <w:r w:rsidR="008C0DA2" w:rsidRPr="00A73AA4">
        <w:rPr>
          <w:color w:val="000000" w:themeColor="text1"/>
          <w:shd w:val="clear" w:color="auto" w:fill="FFFFFF"/>
        </w:rPr>
        <w:t xml:space="preserve">szolgáltatást igénybe </w:t>
      </w:r>
      <w:r w:rsidRPr="00A73AA4">
        <w:rPr>
          <w:color w:val="000000" w:themeColor="text1"/>
          <w:shd w:val="clear" w:color="auto" w:fill="FFFFFF"/>
        </w:rPr>
        <w:t xml:space="preserve">vevő természetes személy nem kaphat névre szóló számlát, amely – a számlakibocsátás alóli mentesülés eseteit (Áfa tv. 165.§) kivéve - a vásárlás akadályát képezi. </w:t>
      </w:r>
    </w:p>
    <w:p w14:paraId="4F4D2EBB" w14:textId="0464988E" w:rsidR="00F30DE0" w:rsidRPr="00A73AA4" w:rsidRDefault="00F30DE0" w:rsidP="008C0DA2">
      <w:pPr>
        <w:spacing w:line="276" w:lineRule="auto"/>
        <w:ind w:left="3540" w:hanging="3540"/>
        <w:jc w:val="both"/>
        <w:rPr>
          <w:color w:val="000000"/>
        </w:rPr>
      </w:pPr>
      <w:r w:rsidRPr="00A73AA4">
        <w:rPr>
          <w:b/>
          <w:bCs/>
          <w:color w:val="000000"/>
          <w:shd w:val="clear" w:color="auto" w:fill="FFFFFF"/>
        </w:rPr>
        <w:t xml:space="preserve">Automatizált döntéshozatalt, profilalkotást </w:t>
      </w:r>
      <w:r w:rsidRPr="00A73AA4">
        <w:rPr>
          <w:color w:val="000000"/>
          <w:shd w:val="clear" w:color="auto" w:fill="FFFFFF"/>
        </w:rPr>
        <w:t xml:space="preserve">az </w:t>
      </w:r>
      <w:r w:rsidRPr="00A73AA4">
        <w:rPr>
          <w:color w:val="000000" w:themeColor="text1"/>
          <w:shd w:val="clear" w:color="auto" w:fill="FFFFFF"/>
        </w:rPr>
        <w:t>adatkezelő</w:t>
      </w:r>
      <w:r w:rsidRPr="00A73AA4">
        <w:rPr>
          <w:color w:val="000000"/>
          <w:shd w:val="clear" w:color="auto" w:fill="FFFFFF"/>
        </w:rPr>
        <w:t xml:space="preserve"> nem végez, az érintetteket nem minősíti, nem kategorizálja. </w:t>
      </w:r>
    </w:p>
    <w:p w14:paraId="0D702502" w14:textId="77777777" w:rsidR="008C0DA2" w:rsidRPr="00A73AA4" w:rsidRDefault="008C0DA2" w:rsidP="00EB637D">
      <w:pPr>
        <w:spacing w:line="276" w:lineRule="auto"/>
        <w:jc w:val="both"/>
        <w:rPr>
          <w:b/>
          <w:color w:val="000000" w:themeColor="text1"/>
        </w:rPr>
      </w:pPr>
    </w:p>
    <w:p w14:paraId="67800441" w14:textId="487018E6" w:rsidR="00F30DE0" w:rsidRPr="00A73AA4" w:rsidRDefault="004A406E" w:rsidP="00EB637D">
      <w:pPr>
        <w:spacing w:line="276" w:lineRule="auto"/>
        <w:jc w:val="both"/>
        <w:rPr>
          <w:b/>
          <w:color w:val="000000" w:themeColor="text1"/>
        </w:rPr>
      </w:pPr>
      <w:r w:rsidRPr="00A73AA4">
        <w:rPr>
          <w:b/>
          <w:color w:val="000000" w:themeColor="text1"/>
        </w:rPr>
        <w:t>V</w:t>
      </w:r>
      <w:r w:rsidR="00F11A1E" w:rsidRPr="00A73AA4">
        <w:rPr>
          <w:b/>
          <w:color w:val="000000" w:themeColor="text1"/>
        </w:rPr>
        <w:t>I</w:t>
      </w:r>
      <w:r w:rsidR="00F30DE0" w:rsidRPr="00A73AA4">
        <w:rPr>
          <w:b/>
          <w:color w:val="000000" w:themeColor="text1"/>
        </w:rPr>
        <w:t>. TÁJÉKOZTATÁS ADATBIZTONSÁGI INTÉZKEDÉSEKRŐL</w:t>
      </w:r>
    </w:p>
    <w:p w14:paraId="3E8F8D59" w14:textId="66DD8BD4" w:rsidR="00F30DE0" w:rsidRPr="00A73AA4" w:rsidRDefault="00F30DE0" w:rsidP="00EB637D">
      <w:pPr>
        <w:spacing w:line="276" w:lineRule="auto"/>
        <w:jc w:val="both"/>
        <w:rPr>
          <w:b/>
          <w:color w:val="000000" w:themeColor="text1"/>
        </w:rPr>
      </w:pPr>
    </w:p>
    <w:p w14:paraId="273C349F" w14:textId="530E6853" w:rsidR="00645552" w:rsidRPr="00A73AA4" w:rsidRDefault="00645552" w:rsidP="00EB637D">
      <w:pPr>
        <w:spacing w:line="276" w:lineRule="auto"/>
        <w:jc w:val="both"/>
        <w:rPr>
          <w:b/>
          <w:color w:val="000000" w:themeColor="text1"/>
        </w:rPr>
      </w:pPr>
      <w:r w:rsidRPr="00A73AA4">
        <w:rPr>
          <w:color w:val="000000" w:themeColor="text1"/>
        </w:rPr>
        <w:t xml:space="preserve">Az Adatkezelő valamennyi célú és jogalapú adatkezelése vonatkozásában a személyes adatok biztonsága érdekében megtette azokat a technikai és szervezési intézkedéseket és kialakította azokat az eljárási szabályokat, amelyek GDPR érvényre juttatásához szükségesek.  </w:t>
      </w:r>
      <w:r w:rsidRPr="00A73AA4">
        <w:rPr>
          <w:b/>
          <w:color w:val="000000" w:themeColor="text1"/>
        </w:rPr>
        <w:t xml:space="preserve"> </w:t>
      </w:r>
    </w:p>
    <w:p w14:paraId="4BBB89CF" w14:textId="77777777" w:rsidR="00645552" w:rsidRPr="00A73AA4" w:rsidRDefault="00645552" w:rsidP="00EB637D">
      <w:pPr>
        <w:spacing w:line="276" w:lineRule="auto"/>
        <w:jc w:val="both"/>
        <w:rPr>
          <w:color w:val="000000" w:themeColor="text1"/>
        </w:rPr>
      </w:pPr>
    </w:p>
    <w:p w14:paraId="74A2A010" w14:textId="02D0B688" w:rsidR="00645552" w:rsidRDefault="00645552" w:rsidP="00EB637D">
      <w:pPr>
        <w:spacing w:line="276" w:lineRule="auto"/>
        <w:jc w:val="both"/>
        <w:rPr>
          <w:color w:val="000000" w:themeColor="text1"/>
        </w:rPr>
      </w:pPr>
      <w:r w:rsidRPr="00A73AA4">
        <w:rPr>
          <w:color w:val="000000" w:themeColor="text1"/>
        </w:rPr>
        <w:t xml:space="preserve">Az Adatkezelő az adatokat megfelelő intézkedésekkel védi a véletlen vagy jogellenes megsemmisítés, elvesztés, megváltoztatás, sérülés, </w:t>
      </w:r>
      <w:r w:rsidR="00A73AA4">
        <w:rPr>
          <w:color w:val="000000" w:themeColor="text1"/>
        </w:rPr>
        <w:t>j</w:t>
      </w:r>
      <w:r w:rsidRPr="00A73AA4">
        <w:rPr>
          <w:color w:val="000000" w:themeColor="text1"/>
        </w:rPr>
        <w:t>ogosulatlan nyilvánosságra hozatal vagy az azokhoz való jogosulatlan hozzáférés ellen.</w:t>
      </w:r>
    </w:p>
    <w:p w14:paraId="1BF72566" w14:textId="7362710D" w:rsidR="00A73AA4" w:rsidRDefault="00A73AA4" w:rsidP="00EB637D">
      <w:pPr>
        <w:spacing w:line="276" w:lineRule="auto"/>
        <w:jc w:val="both"/>
        <w:rPr>
          <w:color w:val="000000" w:themeColor="text1"/>
        </w:rPr>
      </w:pPr>
    </w:p>
    <w:p w14:paraId="737308E4" w14:textId="77777777" w:rsidR="00A73AA4" w:rsidRPr="00A73AA4" w:rsidRDefault="00A73AA4" w:rsidP="00A73AA4">
      <w:pPr>
        <w:spacing w:line="276" w:lineRule="auto"/>
        <w:jc w:val="both"/>
        <w:rPr>
          <w:color w:val="000000" w:themeColor="text1"/>
        </w:rPr>
      </w:pPr>
      <w:r w:rsidRPr="00A73AA4">
        <w:rPr>
          <w:color w:val="000000" w:themeColor="text1"/>
        </w:rPr>
        <w:t>Az űrlapokon megadott és oldalon keletkező adatok védelme érdekében SSL minősítést alkalmazunk a teljes weboldalon (</w:t>
      </w:r>
      <w:proofErr w:type="spellStart"/>
      <w:r w:rsidRPr="00A73AA4">
        <w:rPr>
          <w:color w:val="000000" w:themeColor="text1"/>
        </w:rPr>
        <w:t>Let’s</w:t>
      </w:r>
      <w:proofErr w:type="spellEnd"/>
      <w:r w:rsidRPr="00A73AA4">
        <w:rPr>
          <w:color w:val="000000" w:themeColor="text1"/>
        </w:rPr>
        <w:t xml:space="preserve"> </w:t>
      </w:r>
      <w:proofErr w:type="spellStart"/>
      <w:r w:rsidRPr="00A73AA4">
        <w:rPr>
          <w:color w:val="000000" w:themeColor="text1"/>
        </w:rPr>
        <w:t>Encrypt</w:t>
      </w:r>
      <w:proofErr w:type="spellEnd"/>
      <w:r w:rsidRPr="00A73AA4">
        <w:rPr>
          <w:color w:val="000000" w:themeColor="text1"/>
        </w:rPr>
        <w:t xml:space="preserve"> </w:t>
      </w:r>
      <w:proofErr w:type="spellStart"/>
      <w:r w:rsidRPr="00A73AA4">
        <w:rPr>
          <w:color w:val="000000" w:themeColor="text1"/>
        </w:rPr>
        <w:t>Authority</w:t>
      </w:r>
      <w:proofErr w:type="spellEnd"/>
      <w:r w:rsidRPr="00A73AA4">
        <w:rPr>
          <w:color w:val="000000" w:themeColor="text1"/>
        </w:rPr>
        <w:t xml:space="preserve"> X3 </w:t>
      </w:r>
      <w:proofErr w:type="spellStart"/>
      <w:r w:rsidRPr="00A73AA4">
        <w:rPr>
          <w:color w:val="000000" w:themeColor="text1"/>
        </w:rPr>
        <w:t>certifikáció</w:t>
      </w:r>
      <w:proofErr w:type="spellEnd"/>
      <w:r w:rsidRPr="00A73AA4">
        <w:rPr>
          <w:color w:val="000000" w:themeColor="text1"/>
        </w:rPr>
        <w:t>).</w:t>
      </w:r>
    </w:p>
    <w:p w14:paraId="1F2903BF" w14:textId="77777777" w:rsidR="00A73AA4" w:rsidRPr="00A73AA4" w:rsidRDefault="00A73AA4" w:rsidP="00A73AA4">
      <w:pPr>
        <w:spacing w:line="276" w:lineRule="auto"/>
        <w:jc w:val="both"/>
        <w:rPr>
          <w:color w:val="000000" w:themeColor="text1"/>
        </w:rPr>
      </w:pPr>
      <w:r w:rsidRPr="00A73AA4">
        <w:rPr>
          <w:color w:val="000000" w:themeColor="text1"/>
        </w:rPr>
        <w:lastRenderedPageBreak/>
        <w:t>Az oldal támadás elleni védelme érdekében prémium biztonsági szoftvert (</w:t>
      </w:r>
      <w:proofErr w:type="spellStart"/>
      <w:r w:rsidRPr="00A73AA4">
        <w:rPr>
          <w:color w:val="000000" w:themeColor="text1"/>
        </w:rPr>
        <w:t>iThemes</w:t>
      </w:r>
      <w:proofErr w:type="spellEnd"/>
      <w:r w:rsidRPr="00A73AA4">
        <w:rPr>
          <w:color w:val="000000" w:themeColor="text1"/>
        </w:rPr>
        <w:t xml:space="preserve"> </w:t>
      </w:r>
      <w:proofErr w:type="spellStart"/>
      <w:r w:rsidRPr="00A73AA4">
        <w:rPr>
          <w:color w:val="000000" w:themeColor="text1"/>
        </w:rPr>
        <w:t>Security</w:t>
      </w:r>
      <w:proofErr w:type="spellEnd"/>
      <w:r w:rsidRPr="00A73AA4">
        <w:rPr>
          <w:color w:val="000000" w:themeColor="text1"/>
        </w:rPr>
        <w:t xml:space="preserve"> Pro) alkalmazunk, hogy </w:t>
      </w:r>
      <w:proofErr w:type="spellStart"/>
      <w:r w:rsidRPr="00A73AA4">
        <w:rPr>
          <w:color w:val="000000" w:themeColor="text1"/>
        </w:rPr>
        <w:t>ú.n</w:t>
      </w:r>
      <w:proofErr w:type="spellEnd"/>
      <w:r w:rsidRPr="00A73AA4">
        <w:rPr>
          <w:color w:val="000000" w:themeColor="text1"/>
        </w:rPr>
        <w:t>. “</w:t>
      </w:r>
      <w:proofErr w:type="spellStart"/>
      <w:r w:rsidRPr="00A73AA4">
        <w:rPr>
          <w:color w:val="000000" w:themeColor="text1"/>
        </w:rPr>
        <w:t>brute</w:t>
      </w:r>
      <w:proofErr w:type="spellEnd"/>
      <w:r w:rsidRPr="00A73AA4">
        <w:rPr>
          <w:color w:val="000000" w:themeColor="text1"/>
        </w:rPr>
        <w:t xml:space="preserve"> </w:t>
      </w:r>
      <w:proofErr w:type="spellStart"/>
      <w:r w:rsidRPr="00A73AA4">
        <w:rPr>
          <w:color w:val="000000" w:themeColor="text1"/>
        </w:rPr>
        <w:t>force</w:t>
      </w:r>
      <w:proofErr w:type="spellEnd"/>
      <w:r w:rsidRPr="00A73AA4">
        <w:rPr>
          <w:color w:val="000000" w:themeColor="text1"/>
        </w:rPr>
        <w:t>” és vírusos támadások ellen védjük a tárolt adatokat.</w:t>
      </w:r>
    </w:p>
    <w:p w14:paraId="0381860A" w14:textId="3053A49A" w:rsidR="00A73AA4" w:rsidRDefault="00A73AA4" w:rsidP="00A73AA4">
      <w:pPr>
        <w:spacing w:line="276" w:lineRule="auto"/>
        <w:jc w:val="both"/>
        <w:rPr>
          <w:color w:val="000000" w:themeColor="text1"/>
        </w:rPr>
      </w:pPr>
      <w:r w:rsidRPr="00A73AA4">
        <w:rPr>
          <w:color w:val="000000" w:themeColor="text1"/>
        </w:rPr>
        <w:t>Az oldal adatbázisaiban a vásárlási és felhasználói adatok titkosított formában (</w:t>
      </w:r>
      <w:proofErr w:type="spellStart"/>
      <w:r w:rsidRPr="00A73AA4">
        <w:rPr>
          <w:color w:val="000000" w:themeColor="text1"/>
        </w:rPr>
        <w:t>pszeudonimizált</w:t>
      </w:r>
      <w:proofErr w:type="spellEnd"/>
      <w:r w:rsidRPr="00A73AA4">
        <w:rPr>
          <w:color w:val="000000" w:themeColor="text1"/>
        </w:rPr>
        <w:t xml:space="preserve"> módon) vannak tárolva, így nem olvashatóak külső fél számára.</w:t>
      </w:r>
    </w:p>
    <w:p w14:paraId="13DE67B6" w14:textId="77777777" w:rsidR="00A73AA4" w:rsidRPr="00A73AA4" w:rsidRDefault="00A73AA4" w:rsidP="00A73AA4">
      <w:pPr>
        <w:spacing w:line="276" w:lineRule="auto"/>
        <w:jc w:val="both"/>
        <w:rPr>
          <w:color w:val="000000" w:themeColor="text1"/>
        </w:rPr>
      </w:pPr>
    </w:p>
    <w:p w14:paraId="1AFFE455" w14:textId="563D7AB2" w:rsidR="00A73AA4" w:rsidRDefault="00A73AA4" w:rsidP="00A73AA4">
      <w:pPr>
        <w:spacing w:line="276" w:lineRule="auto"/>
        <w:jc w:val="both"/>
        <w:rPr>
          <w:color w:val="000000" w:themeColor="text1"/>
        </w:rPr>
      </w:pPr>
      <w:r w:rsidRPr="00A73AA4">
        <w:rPr>
          <w:color w:val="000000" w:themeColor="text1"/>
        </w:rPr>
        <w:t>Jelen adatvédelmi nyilatkozatban űrlapokon keresztül biztosítjuk a felhasználók számára a személyes adataik kezeléséről információ igénylését, a személyes adataik módosítását vagy törlését.</w:t>
      </w:r>
    </w:p>
    <w:p w14:paraId="0F98E6BE" w14:textId="77777777" w:rsidR="00A73AA4" w:rsidRPr="00A73AA4" w:rsidRDefault="00A73AA4" w:rsidP="00A73AA4">
      <w:pPr>
        <w:spacing w:line="276" w:lineRule="auto"/>
        <w:jc w:val="both"/>
        <w:rPr>
          <w:color w:val="000000" w:themeColor="text1"/>
        </w:rPr>
      </w:pPr>
    </w:p>
    <w:p w14:paraId="65E75B48" w14:textId="77D8C5F6" w:rsidR="00A73AA4" w:rsidRDefault="00A73AA4" w:rsidP="00A73AA4">
      <w:pPr>
        <w:spacing w:line="276" w:lineRule="auto"/>
        <w:jc w:val="both"/>
        <w:rPr>
          <w:color w:val="000000" w:themeColor="text1"/>
        </w:rPr>
      </w:pPr>
      <w:r w:rsidRPr="00A73AA4">
        <w:rPr>
          <w:color w:val="000000" w:themeColor="text1"/>
        </w:rPr>
        <w:t>Időnként az üzleti tevékenységünk érdekében szükségszerű szolgáltató partnereink számára adatokat biztosítani (például tárhelyszolgáltató, futárcég, hírlevélküldő szoftver). </w:t>
      </w:r>
    </w:p>
    <w:p w14:paraId="522F5E62" w14:textId="77777777" w:rsidR="00A73AA4" w:rsidRPr="00A73AA4" w:rsidRDefault="00A73AA4" w:rsidP="00A73AA4">
      <w:pPr>
        <w:spacing w:line="276" w:lineRule="auto"/>
        <w:jc w:val="both"/>
        <w:rPr>
          <w:color w:val="000000" w:themeColor="text1"/>
        </w:rPr>
      </w:pPr>
    </w:p>
    <w:p w14:paraId="77A5C127" w14:textId="77777777" w:rsidR="00A73AA4" w:rsidRPr="00A73AA4" w:rsidRDefault="00A73AA4" w:rsidP="00A73AA4">
      <w:pPr>
        <w:spacing w:line="276" w:lineRule="auto"/>
        <w:jc w:val="both"/>
        <w:rPr>
          <w:color w:val="000000" w:themeColor="text1"/>
        </w:rPr>
      </w:pPr>
      <w:r w:rsidRPr="00A73AA4">
        <w:rPr>
          <w:color w:val="000000" w:themeColor="text1"/>
        </w:rPr>
        <w:t xml:space="preserve">Ilyen esetben mindig úgy választunk, hogy a GDPR rendelet elvárásainak megfeleljenek, és USA bázisú partner esetében az EU-US </w:t>
      </w:r>
      <w:proofErr w:type="spellStart"/>
      <w:r w:rsidRPr="00A73AA4">
        <w:rPr>
          <w:color w:val="000000" w:themeColor="text1"/>
        </w:rPr>
        <w:t>Privacy</w:t>
      </w:r>
      <w:proofErr w:type="spellEnd"/>
      <w:r w:rsidRPr="00A73AA4">
        <w:rPr>
          <w:color w:val="000000" w:themeColor="text1"/>
        </w:rPr>
        <w:t xml:space="preserve"> </w:t>
      </w:r>
      <w:proofErr w:type="spellStart"/>
      <w:r w:rsidRPr="00A73AA4">
        <w:rPr>
          <w:color w:val="000000" w:themeColor="text1"/>
        </w:rPr>
        <w:t>Shield</w:t>
      </w:r>
      <w:proofErr w:type="spellEnd"/>
      <w:r w:rsidRPr="00A73AA4">
        <w:rPr>
          <w:color w:val="000000" w:themeColor="text1"/>
        </w:rPr>
        <w:t xml:space="preserve"> adatvédelmi kezdeményezésben részt vegyenek, valamint adatkezelési szerződést iratunk velük alá, biztosítva az adatok felelős kezelését.</w:t>
      </w:r>
    </w:p>
    <w:p w14:paraId="2297FD01" w14:textId="77777777" w:rsidR="00A73AA4" w:rsidRPr="00A73AA4" w:rsidRDefault="00A73AA4" w:rsidP="00EB637D">
      <w:pPr>
        <w:spacing w:line="276" w:lineRule="auto"/>
        <w:jc w:val="both"/>
        <w:rPr>
          <w:color w:val="000000" w:themeColor="text1"/>
        </w:rPr>
      </w:pPr>
    </w:p>
    <w:p w14:paraId="28B8D72B" w14:textId="77777777" w:rsidR="00D12851" w:rsidRPr="00A73AA4" w:rsidRDefault="00D12851" w:rsidP="00EB637D">
      <w:pPr>
        <w:spacing w:line="276" w:lineRule="auto"/>
        <w:jc w:val="both"/>
      </w:pPr>
    </w:p>
    <w:p w14:paraId="5623603D" w14:textId="1997E055" w:rsidR="00D12851" w:rsidRPr="00A73AA4" w:rsidRDefault="008C0DA2" w:rsidP="00EB637D">
      <w:pPr>
        <w:spacing w:line="276" w:lineRule="auto"/>
        <w:jc w:val="both"/>
        <w:rPr>
          <w:b/>
          <w:color w:val="000000" w:themeColor="text1"/>
        </w:rPr>
      </w:pPr>
      <w:r w:rsidRPr="00A73AA4">
        <w:rPr>
          <w:b/>
          <w:color w:val="000000" w:themeColor="text1"/>
        </w:rPr>
        <w:t>VI. ADATVÉDELMI INCIDENS</w:t>
      </w:r>
    </w:p>
    <w:p w14:paraId="262FF946" w14:textId="77777777" w:rsidR="00D12851" w:rsidRPr="00A73AA4" w:rsidRDefault="00D12851" w:rsidP="00EB637D">
      <w:pPr>
        <w:spacing w:line="276" w:lineRule="auto"/>
        <w:jc w:val="both"/>
      </w:pPr>
    </w:p>
    <w:p w14:paraId="197AC89A" w14:textId="7285D5F9" w:rsidR="00D12851" w:rsidRPr="00A73AA4" w:rsidRDefault="00D12851" w:rsidP="00EB637D">
      <w:pPr>
        <w:spacing w:line="276" w:lineRule="auto"/>
        <w:jc w:val="both"/>
      </w:pPr>
      <w:r w:rsidRPr="00A73AA4">
        <w:t>Ha az adatvédelmi incidens valószínűsíthetően magas kockázattal jár a természetes személyek jogaira és szabadságaira nézve, az adatkezelőnek indokolatlan késedelem nélkül tájékoztatnia kell az érintettet az adatvédelmi incidensről. E tájékoztatásban világosan és közérthetően ismertetni kell az adatvédelmi incidens jellegét, és közölni kell legalább a következőket:</w:t>
      </w:r>
    </w:p>
    <w:p w14:paraId="166E6B14" w14:textId="77777777" w:rsidR="00D12851" w:rsidRPr="00A73AA4" w:rsidRDefault="00D12851" w:rsidP="00EB637D">
      <w:pPr>
        <w:spacing w:line="276" w:lineRule="auto"/>
        <w:jc w:val="both"/>
      </w:pPr>
      <w:r w:rsidRPr="00A73AA4">
        <w:t>a) az adatvédelmi tisztviselő vagy a további tájékoztatást nyújtó egyéb kapcsolattartó nevét és elérhetőségeit;</w:t>
      </w:r>
    </w:p>
    <w:p w14:paraId="250E9B69" w14:textId="77777777" w:rsidR="00D12851" w:rsidRPr="00A73AA4" w:rsidRDefault="00D12851" w:rsidP="00EB637D">
      <w:pPr>
        <w:spacing w:line="276" w:lineRule="auto"/>
        <w:jc w:val="both"/>
      </w:pPr>
      <w:r w:rsidRPr="00A73AA4">
        <w:t>c) ismertetni kell az adatvédelmi incidensből eredő, valószínűsíthető következményeket;</w:t>
      </w:r>
    </w:p>
    <w:p w14:paraId="3C6CC703" w14:textId="136E9B09" w:rsidR="00D12851" w:rsidRPr="00A73AA4" w:rsidRDefault="00D12851" w:rsidP="00EB637D">
      <w:pPr>
        <w:spacing w:line="276" w:lineRule="auto"/>
        <w:jc w:val="both"/>
      </w:pPr>
      <w:r w:rsidRPr="00A73AA4">
        <w:t>d)  ismertetni kell az adatkezelő által az adatvédelmi incidens orvoslására tett vagy tervezett intézkedéseket, beleértve adott esetben az adatvédelmi incidensből eredő esetleges hátrányos következmények enyhítését célzó intézkedéseket.</w:t>
      </w:r>
    </w:p>
    <w:p w14:paraId="153E5933" w14:textId="77777777" w:rsidR="008C0DA2" w:rsidRPr="00A73AA4" w:rsidRDefault="008C0DA2" w:rsidP="00EB637D">
      <w:pPr>
        <w:spacing w:line="276" w:lineRule="auto"/>
        <w:jc w:val="both"/>
      </w:pPr>
    </w:p>
    <w:p w14:paraId="341B9CF3" w14:textId="16AD888F" w:rsidR="00D12851" w:rsidRPr="00A73AA4" w:rsidRDefault="00D12851" w:rsidP="00EB637D">
      <w:pPr>
        <w:spacing w:line="276" w:lineRule="auto"/>
        <w:jc w:val="both"/>
      </w:pPr>
      <w:r w:rsidRPr="00A73AA4">
        <w:t xml:space="preserve">Az érintettet nem kell az tájékoztatni, ha a következő feltételek </w:t>
      </w:r>
      <w:proofErr w:type="spellStart"/>
      <w:r w:rsidRPr="00A73AA4">
        <w:t>bármelyike</w:t>
      </w:r>
      <w:proofErr w:type="spellEnd"/>
      <w:r w:rsidRPr="00A73AA4">
        <w:t xml:space="preserve"> teljesül:</w:t>
      </w:r>
    </w:p>
    <w:p w14:paraId="2260EE78" w14:textId="77777777" w:rsidR="00D12851" w:rsidRPr="00A73AA4" w:rsidRDefault="00D12851" w:rsidP="00EB637D">
      <w:pPr>
        <w:spacing w:line="276" w:lineRule="auto"/>
        <w:jc w:val="both"/>
      </w:pPr>
      <w:r w:rsidRPr="00A73AA4">
        <w:t>a) az adatkezelő megfelelő technikai és szervezési védelmi intézkedéseket hajtott végre, és ezeket az intézkedéseket az adatvédelmi incidens által érintett adatok tekintetében alkalmazták, különösen azokat az intézkedéseket – mint például a titkosítás alkalmazása –, amelyek a személyes adatokhoz való hozzáférésre fel nem jogosított személyek számára értelmezhetetlenné teszik az adatokat;</w:t>
      </w:r>
    </w:p>
    <w:p w14:paraId="7BA9436A" w14:textId="77777777" w:rsidR="00D12851" w:rsidRPr="00A73AA4" w:rsidRDefault="00D12851" w:rsidP="00EB637D">
      <w:pPr>
        <w:spacing w:line="276" w:lineRule="auto"/>
        <w:jc w:val="both"/>
      </w:pPr>
      <w:r w:rsidRPr="00A73AA4">
        <w:t>b) az adatkezelő az adatvédelmi incidenst követően olyan további intézkedéseket tett, amelyek biztosítják, hogy az érintett jogaira és szabadságaira jelentett, magas kockázat a továbbiakban valószínűsíthetően nem valósul meg;</w:t>
      </w:r>
    </w:p>
    <w:p w14:paraId="278C20D6" w14:textId="77777777" w:rsidR="00D12851" w:rsidRPr="00A73AA4" w:rsidRDefault="00D12851" w:rsidP="00EB637D">
      <w:pPr>
        <w:spacing w:line="276" w:lineRule="auto"/>
        <w:jc w:val="both"/>
      </w:pPr>
      <w:r w:rsidRPr="00A73AA4">
        <w:t>c) a tájékoztatás aránytalan erőfeszítést tenne szükségessé. Ilyen esetekben az érintetteket nyilvánosan közzétett információk útján kell tájékoztatni, vagy olyan hasonló intézkedést kell hozni, amely biztosítja az érintettek hasonlóan hatékony tájékoztatását.</w:t>
      </w:r>
    </w:p>
    <w:p w14:paraId="0304C6F2" w14:textId="7E44C4B7" w:rsidR="00D12851" w:rsidRPr="00A73AA4" w:rsidRDefault="00D12851" w:rsidP="00A73AA4">
      <w:pPr>
        <w:spacing w:line="276" w:lineRule="auto"/>
        <w:jc w:val="both"/>
        <w:rPr>
          <w:b/>
        </w:rPr>
      </w:pPr>
      <w:r w:rsidRPr="00A73AA4">
        <w:t xml:space="preserve">A további szabályokat a Rendelet 34. cikke tartalmazza. </w:t>
      </w:r>
    </w:p>
    <w:sectPr w:rsidR="00D12851" w:rsidRPr="00A73AA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133B80" w14:textId="77777777" w:rsidR="00E22541" w:rsidRDefault="00E22541">
      <w:r>
        <w:separator/>
      </w:r>
    </w:p>
  </w:endnote>
  <w:endnote w:type="continuationSeparator" w:id="0">
    <w:p w14:paraId="2E50F2EF" w14:textId="77777777" w:rsidR="00E22541" w:rsidRDefault="00E22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A5D7E1" w14:textId="77777777" w:rsidR="00E22541" w:rsidRDefault="00E22541">
      <w:r>
        <w:separator/>
      </w:r>
    </w:p>
  </w:footnote>
  <w:footnote w:type="continuationSeparator" w:id="0">
    <w:p w14:paraId="7A4AA713" w14:textId="77777777" w:rsidR="00E22541" w:rsidRDefault="00E225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356BD2"/>
    <w:multiLevelType w:val="hybridMultilevel"/>
    <w:tmpl w:val="683407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8F52D8B"/>
    <w:multiLevelType w:val="hybridMultilevel"/>
    <w:tmpl w:val="1100949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D2F4F9E"/>
    <w:multiLevelType w:val="multilevel"/>
    <w:tmpl w:val="66FEB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782B66"/>
    <w:multiLevelType w:val="hybridMultilevel"/>
    <w:tmpl w:val="0E74D9F0"/>
    <w:lvl w:ilvl="0" w:tplc="C93A5B24">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218C22F9"/>
    <w:multiLevelType w:val="hybridMultilevel"/>
    <w:tmpl w:val="3EC69C38"/>
    <w:lvl w:ilvl="0" w:tplc="86F609F4">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C4A588B"/>
    <w:multiLevelType w:val="hybridMultilevel"/>
    <w:tmpl w:val="D80CED2C"/>
    <w:lvl w:ilvl="0" w:tplc="3A6A56B2">
      <w:start w:val="1"/>
      <w:numFmt w:val="decimal"/>
      <w:lvlText w:val="%1."/>
      <w:lvlJc w:val="left"/>
      <w:pPr>
        <w:ind w:left="720" w:hanging="360"/>
      </w:pPr>
      <w:rPr>
        <w:rFonts w:cs="Times New Roman" w:hint="default"/>
        <w:b/>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33C41904"/>
    <w:multiLevelType w:val="multilevel"/>
    <w:tmpl w:val="C5062A9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EB904CB"/>
    <w:multiLevelType w:val="multilevel"/>
    <w:tmpl w:val="334426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FB22E9"/>
    <w:multiLevelType w:val="multilevel"/>
    <w:tmpl w:val="D6CC09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894024"/>
    <w:multiLevelType w:val="hybridMultilevel"/>
    <w:tmpl w:val="7464816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68949C1"/>
    <w:multiLevelType w:val="hybridMultilevel"/>
    <w:tmpl w:val="2762648E"/>
    <w:lvl w:ilvl="0" w:tplc="B004167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48D971BD"/>
    <w:multiLevelType w:val="hybridMultilevel"/>
    <w:tmpl w:val="C08C421A"/>
    <w:lvl w:ilvl="0" w:tplc="380C82B0">
      <w:start w:val="1"/>
      <w:numFmt w:val="decimal"/>
      <w:lvlText w:val="%1."/>
      <w:lvlJc w:val="left"/>
      <w:pPr>
        <w:ind w:left="720" w:hanging="360"/>
      </w:pPr>
      <w:rPr>
        <w:rFonts w:hint="default"/>
        <w:b/>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60530E22"/>
    <w:multiLevelType w:val="hybridMultilevel"/>
    <w:tmpl w:val="EF6471D8"/>
    <w:lvl w:ilvl="0" w:tplc="C86443DE">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61F244E1"/>
    <w:multiLevelType w:val="hybridMultilevel"/>
    <w:tmpl w:val="02E8ED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66A049BA"/>
    <w:multiLevelType w:val="multilevel"/>
    <w:tmpl w:val="2F16E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F643F5"/>
    <w:multiLevelType w:val="hybridMultilevel"/>
    <w:tmpl w:val="3460BCB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6" w15:restartNumberingAfterBreak="0">
    <w:nsid w:val="741A5C2E"/>
    <w:multiLevelType w:val="multilevel"/>
    <w:tmpl w:val="47CCC5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344BB0"/>
    <w:multiLevelType w:val="hybridMultilevel"/>
    <w:tmpl w:val="07801AC6"/>
    <w:lvl w:ilvl="0" w:tplc="AF443358">
      <w:start w:val="1"/>
      <w:numFmt w:val="upperRoman"/>
      <w:lvlText w:val="%1."/>
      <w:lvlJc w:val="left"/>
      <w:pPr>
        <w:tabs>
          <w:tab w:val="num" w:pos="1080"/>
        </w:tabs>
        <w:ind w:left="1080" w:hanging="72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8" w15:restartNumberingAfterBreak="0">
    <w:nsid w:val="7BD436C9"/>
    <w:multiLevelType w:val="hybridMultilevel"/>
    <w:tmpl w:val="B1742A18"/>
    <w:lvl w:ilvl="0" w:tplc="0C906958">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7C4A7930"/>
    <w:multiLevelType w:val="hybridMultilevel"/>
    <w:tmpl w:val="1100949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7E7F258B"/>
    <w:multiLevelType w:val="hybridMultilevel"/>
    <w:tmpl w:val="CBA88BA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7ECE7EDB"/>
    <w:multiLevelType w:val="hybridMultilevel"/>
    <w:tmpl w:val="0842086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589583360">
    <w:abstractNumId w:val="17"/>
  </w:num>
  <w:num w:numId="2" w16cid:durableId="835799809">
    <w:abstractNumId w:val="6"/>
  </w:num>
  <w:num w:numId="3" w16cid:durableId="284118477">
    <w:abstractNumId w:val="13"/>
  </w:num>
  <w:num w:numId="4" w16cid:durableId="2134982671">
    <w:abstractNumId w:val="12"/>
  </w:num>
  <w:num w:numId="5" w16cid:durableId="720861315">
    <w:abstractNumId w:val="20"/>
  </w:num>
  <w:num w:numId="6" w16cid:durableId="2145197539">
    <w:abstractNumId w:val="21"/>
  </w:num>
  <w:num w:numId="7" w16cid:durableId="912743946">
    <w:abstractNumId w:val="4"/>
  </w:num>
  <w:num w:numId="8" w16cid:durableId="1094980753">
    <w:abstractNumId w:val="10"/>
  </w:num>
  <w:num w:numId="9" w16cid:durableId="1741173766">
    <w:abstractNumId w:val="9"/>
  </w:num>
  <w:num w:numId="10" w16cid:durableId="951665058">
    <w:abstractNumId w:val="11"/>
  </w:num>
  <w:num w:numId="11" w16cid:durableId="196361422">
    <w:abstractNumId w:val="18"/>
  </w:num>
  <w:num w:numId="12" w16cid:durableId="1708219513">
    <w:abstractNumId w:val="19"/>
  </w:num>
  <w:num w:numId="13" w16cid:durableId="948001370">
    <w:abstractNumId w:val="1"/>
  </w:num>
  <w:num w:numId="14" w16cid:durableId="6378849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12336953">
    <w:abstractNumId w:val="3"/>
  </w:num>
  <w:num w:numId="16" w16cid:durableId="1129126651">
    <w:abstractNumId w:val="0"/>
  </w:num>
  <w:num w:numId="17" w16cid:durableId="532424654">
    <w:abstractNumId w:val="2"/>
  </w:num>
  <w:num w:numId="18" w16cid:durableId="955139117">
    <w:abstractNumId w:val="5"/>
  </w:num>
  <w:num w:numId="19" w16cid:durableId="1524709084">
    <w:abstractNumId w:val="8"/>
  </w:num>
  <w:num w:numId="20" w16cid:durableId="523131784">
    <w:abstractNumId w:val="16"/>
  </w:num>
  <w:num w:numId="21" w16cid:durableId="967860322">
    <w:abstractNumId w:val="7"/>
  </w:num>
  <w:num w:numId="22" w16cid:durableId="6124458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499"/>
    <w:rsid w:val="0000770C"/>
    <w:rsid w:val="0001750A"/>
    <w:rsid w:val="000448A4"/>
    <w:rsid w:val="000529A4"/>
    <w:rsid w:val="000551C4"/>
    <w:rsid w:val="00097BDB"/>
    <w:rsid w:val="000A2B3D"/>
    <w:rsid w:val="000B56CE"/>
    <w:rsid w:val="000B65E8"/>
    <w:rsid w:val="000C5050"/>
    <w:rsid w:val="000D33DF"/>
    <w:rsid w:val="000E3223"/>
    <w:rsid w:val="000E51FC"/>
    <w:rsid w:val="00110902"/>
    <w:rsid w:val="001163AD"/>
    <w:rsid w:val="001256D4"/>
    <w:rsid w:val="00126B16"/>
    <w:rsid w:val="00133D2A"/>
    <w:rsid w:val="001503E5"/>
    <w:rsid w:val="00176E3C"/>
    <w:rsid w:val="00192190"/>
    <w:rsid w:val="001931AE"/>
    <w:rsid w:val="001E6802"/>
    <w:rsid w:val="001F67D7"/>
    <w:rsid w:val="00207CB5"/>
    <w:rsid w:val="00217626"/>
    <w:rsid w:val="0025464A"/>
    <w:rsid w:val="00256D64"/>
    <w:rsid w:val="00270DBE"/>
    <w:rsid w:val="00271336"/>
    <w:rsid w:val="00274289"/>
    <w:rsid w:val="002855B7"/>
    <w:rsid w:val="002B4F03"/>
    <w:rsid w:val="002C44C2"/>
    <w:rsid w:val="002C6E9C"/>
    <w:rsid w:val="002E1CFC"/>
    <w:rsid w:val="002F08A8"/>
    <w:rsid w:val="0034601B"/>
    <w:rsid w:val="00355B6B"/>
    <w:rsid w:val="0038177A"/>
    <w:rsid w:val="00381E47"/>
    <w:rsid w:val="003904C5"/>
    <w:rsid w:val="003B2A2E"/>
    <w:rsid w:val="003B3F11"/>
    <w:rsid w:val="003B51CD"/>
    <w:rsid w:val="003C66F7"/>
    <w:rsid w:val="003D112C"/>
    <w:rsid w:val="003D20A4"/>
    <w:rsid w:val="003D20BC"/>
    <w:rsid w:val="00410B37"/>
    <w:rsid w:val="00412869"/>
    <w:rsid w:val="0041603A"/>
    <w:rsid w:val="00440D02"/>
    <w:rsid w:val="004676CC"/>
    <w:rsid w:val="004A406E"/>
    <w:rsid w:val="004A686D"/>
    <w:rsid w:val="004C19D2"/>
    <w:rsid w:val="004D54B8"/>
    <w:rsid w:val="004D72CD"/>
    <w:rsid w:val="004F0E18"/>
    <w:rsid w:val="00535AAB"/>
    <w:rsid w:val="00542711"/>
    <w:rsid w:val="00581317"/>
    <w:rsid w:val="005867E4"/>
    <w:rsid w:val="005B50BF"/>
    <w:rsid w:val="005C1A37"/>
    <w:rsid w:val="005C1CBA"/>
    <w:rsid w:val="005C45CE"/>
    <w:rsid w:val="005D6AAB"/>
    <w:rsid w:val="005E2B8D"/>
    <w:rsid w:val="00603044"/>
    <w:rsid w:val="00604CC9"/>
    <w:rsid w:val="00610745"/>
    <w:rsid w:val="00627D12"/>
    <w:rsid w:val="00643694"/>
    <w:rsid w:val="00645552"/>
    <w:rsid w:val="006624DD"/>
    <w:rsid w:val="00662EFB"/>
    <w:rsid w:val="00673C74"/>
    <w:rsid w:val="006E3254"/>
    <w:rsid w:val="006E489F"/>
    <w:rsid w:val="007A03FF"/>
    <w:rsid w:val="007A5B63"/>
    <w:rsid w:val="007D4CB4"/>
    <w:rsid w:val="007E3B05"/>
    <w:rsid w:val="008024CF"/>
    <w:rsid w:val="008030E8"/>
    <w:rsid w:val="00822759"/>
    <w:rsid w:val="008568F1"/>
    <w:rsid w:val="008677A6"/>
    <w:rsid w:val="00877AA4"/>
    <w:rsid w:val="00891627"/>
    <w:rsid w:val="008B7499"/>
    <w:rsid w:val="008C0DA2"/>
    <w:rsid w:val="008C1467"/>
    <w:rsid w:val="008D7DDC"/>
    <w:rsid w:val="008E360D"/>
    <w:rsid w:val="009023C4"/>
    <w:rsid w:val="009117DB"/>
    <w:rsid w:val="00913E27"/>
    <w:rsid w:val="009236AC"/>
    <w:rsid w:val="00926770"/>
    <w:rsid w:val="0096143E"/>
    <w:rsid w:val="00970018"/>
    <w:rsid w:val="009D5931"/>
    <w:rsid w:val="009E73D2"/>
    <w:rsid w:val="009F2023"/>
    <w:rsid w:val="00A01900"/>
    <w:rsid w:val="00A1190F"/>
    <w:rsid w:val="00A13522"/>
    <w:rsid w:val="00A36E18"/>
    <w:rsid w:val="00A42F68"/>
    <w:rsid w:val="00A5208E"/>
    <w:rsid w:val="00A54145"/>
    <w:rsid w:val="00A674B5"/>
    <w:rsid w:val="00A73AA4"/>
    <w:rsid w:val="00AD482F"/>
    <w:rsid w:val="00AE4847"/>
    <w:rsid w:val="00B13B8F"/>
    <w:rsid w:val="00B22CC3"/>
    <w:rsid w:val="00B23615"/>
    <w:rsid w:val="00B2660D"/>
    <w:rsid w:val="00B53AD7"/>
    <w:rsid w:val="00B66F99"/>
    <w:rsid w:val="00B87955"/>
    <w:rsid w:val="00BA01B6"/>
    <w:rsid w:val="00BA546B"/>
    <w:rsid w:val="00BA6E9D"/>
    <w:rsid w:val="00BB5279"/>
    <w:rsid w:val="00BD40B6"/>
    <w:rsid w:val="00BE08A6"/>
    <w:rsid w:val="00BE4720"/>
    <w:rsid w:val="00BE56E2"/>
    <w:rsid w:val="00BE6EFD"/>
    <w:rsid w:val="00BF3D33"/>
    <w:rsid w:val="00C22F8D"/>
    <w:rsid w:val="00C41103"/>
    <w:rsid w:val="00C6070E"/>
    <w:rsid w:val="00C620F9"/>
    <w:rsid w:val="00C73A47"/>
    <w:rsid w:val="00CA0986"/>
    <w:rsid w:val="00CA27D0"/>
    <w:rsid w:val="00CC4854"/>
    <w:rsid w:val="00CC595D"/>
    <w:rsid w:val="00CE2822"/>
    <w:rsid w:val="00CE60D4"/>
    <w:rsid w:val="00CE7B3B"/>
    <w:rsid w:val="00CF71AA"/>
    <w:rsid w:val="00D12851"/>
    <w:rsid w:val="00D222DA"/>
    <w:rsid w:val="00D23D34"/>
    <w:rsid w:val="00D276E9"/>
    <w:rsid w:val="00D31630"/>
    <w:rsid w:val="00D3272C"/>
    <w:rsid w:val="00D45C7B"/>
    <w:rsid w:val="00D5229B"/>
    <w:rsid w:val="00D60106"/>
    <w:rsid w:val="00D866D2"/>
    <w:rsid w:val="00D92AD2"/>
    <w:rsid w:val="00DD346C"/>
    <w:rsid w:val="00DD72A4"/>
    <w:rsid w:val="00DE349D"/>
    <w:rsid w:val="00DF00BF"/>
    <w:rsid w:val="00E22541"/>
    <w:rsid w:val="00E3788B"/>
    <w:rsid w:val="00E5141F"/>
    <w:rsid w:val="00E53A30"/>
    <w:rsid w:val="00E72027"/>
    <w:rsid w:val="00E77033"/>
    <w:rsid w:val="00E91B15"/>
    <w:rsid w:val="00EA437C"/>
    <w:rsid w:val="00EA6CFE"/>
    <w:rsid w:val="00EB637D"/>
    <w:rsid w:val="00EE7219"/>
    <w:rsid w:val="00EF04E9"/>
    <w:rsid w:val="00F039B8"/>
    <w:rsid w:val="00F05F4B"/>
    <w:rsid w:val="00F06A19"/>
    <w:rsid w:val="00F11A1E"/>
    <w:rsid w:val="00F1273E"/>
    <w:rsid w:val="00F163B8"/>
    <w:rsid w:val="00F22BE3"/>
    <w:rsid w:val="00F26730"/>
    <w:rsid w:val="00F30DE0"/>
    <w:rsid w:val="00F314D6"/>
    <w:rsid w:val="00F33C94"/>
    <w:rsid w:val="00F40205"/>
    <w:rsid w:val="00F64737"/>
    <w:rsid w:val="00F64C5A"/>
    <w:rsid w:val="00F70286"/>
    <w:rsid w:val="00FD0439"/>
    <w:rsid w:val="00FE41EB"/>
    <w:rsid w:val="00FE7CAA"/>
    <w:rsid w:val="00FF11B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14912E"/>
  <w15:chartTrackingRefBased/>
  <w15:docId w15:val="{E5E8AC98-C81C-41CC-BDF9-B00283E25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8C0DA2"/>
    <w:rPr>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ti-art">
    <w:name w:val="sti-art"/>
    <w:basedOn w:val="Norml"/>
    <w:rsid w:val="00F40205"/>
    <w:pPr>
      <w:spacing w:before="100" w:beforeAutospacing="1" w:after="100" w:afterAutospacing="1"/>
    </w:pPr>
  </w:style>
  <w:style w:type="paragraph" w:customStyle="1" w:styleId="Norml1">
    <w:name w:val="Normál1"/>
    <w:basedOn w:val="Norml"/>
    <w:rsid w:val="00F40205"/>
    <w:pPr>
      <w:spacing w:before="100" w:beforeAutospacing="1" w:after="100" w:afterAutospacing="1"/>
    </w:pPr>
  </w:style>
  <w:style w:type="paragraph" w:customStyle="1" w:styleId="Default">
    <w:name w:val="Default"/>
    <w:rsid w:val="008030E8"/>
    <w:pPr>
      <w:autoSpaceDE w:val="0"/>
      <w:autoSpaceDN w:val="0"/>
      <w:adjustRightInd w:val="0"/>
    </w:pPr>
    <w:rPr>
      <w:rFonts w:ascii="Calibri" w:hAnsi="Calibri" w:cs="Calibri"/>
      <w:color w:val="000000"/>
      <w:sz w:val="24"/>
      <w:szCs w:val="24"/>
    </w:rPr>
  </w:style>
  <w:style w:type="paragraph" w:styleId="Lbjegyzetszveg">
    <w:name w:val="footnote text"/>
    <w:basedOn w:val="Norml"/>
    <w:semiHidden/>
    <w:rsid w:val="00FE7CAA"/>
    <w:rPr>
      <w:sz w:val="20"/>
      <w:szCs w:val="20"/>
    </w:rPr>
  </w:style>
  <w:style w:type="character" w:styleId="Lbjegyzet-hivatkozs">
    <w:name w:val="footnote reference"/>
    <w:basedOn w:val="Bekezdsalapbettpusa"/>
    <w:semiHidden/>
    <w:rsid w:val="00FE7CAA"/>
    <w:rPr>
      <w:vertAlign w:val="superscript"/>
    </w:rPr>
  </w:style>
  <w:style w:type="character" w:styleId="Hiperhivatkozs">
    <w:name w:val="Hyperlink"/>
    <w:rsid w:val="00535AAB"/>
    <w:rPr>
      <w:color w:val="0000FF"/>
      <w:u w:val="single"/>
    </w:rPr>
  </w:style>
  <w:style w:type="paragraph" w:styleId="NormlWeb">
    <w:name w:val="Normal (Web)"/>
    <w:basedOn w:val="Norml"/>
    <w:uiPriority w:val="99"/>
    <w:rsid w:val="00535AAB"/>
    <w:pPr>
      <w:spacing w:before="100" w:beforeAutospacing="1" w:after="100" w:afterAutospacing="1"/>
    </w:pPr>
  </w:style>
  <w:style w:type="character" w:customStyle="1" w:styleId="apple-converted-space">
    <w:name w:val="apple-converted-space"/>
    <w:basedOn w:val="Bekezdsalapbettpusa"/>
    <w:rsid w:val="00535AAB"/>
  </w:style>
  <w:style w:type="paragraph" w:customStyle="1" w:styleId="cf0agj">
    <w:name w:val="cf0 agj"/>
    <w:basedOn w:val="Norml"/>
    <w:rsid w:val="00535AAB"/>
    <w:pPr>
      <w:spacing w:before="100" w:beforeAutospacing="1" w:after="100" w:afterAutospacing="1"/>
    </w:pPr>
  </w:style>
  <w:style w:type="character" w:styleId="Kiemels2">
    <w:name w:val="Strong"/>
    <w:basedOn w:val="Bekezdsalapbettpusa"/>
    <w:qFormat/>
    <w:rsid w:val="00535AAB"/>
    <w:rPr>
      <w:b/>
      <w:bCs/>
    </w:rPr>
  </w:style>
  <w:style w:type="character" w:styleId="Mrltotthiperhivatkozs">
    <w:name w:val="FollowedHyperlink"/>
    <w:basedOn w:val="Bekezdsalapbettpusa"/>
    <w:rsid w:val="00A01900"/>
    <w:rPr>
      <w:color w:val="800080"/>
      <w:u w:val="single"/>
    </w:rPr>
  </w:style>
  <w:style w:type="paragraph" w:customStyle="1" w:styleId="CharCharCharCharCharChar">
    <w:name w:val="Char Char Char Char Char Char"/>
    <w:basedOn w:val="Norml"/>
    <w:rsid w:val="00D12851"/>
    <w:pPr>
      <w:spacing w:after="160" w:line="240" w:lineRule="exact"/>
    </w:pPr>
    <w:rPr>
      <w:rFonts w:ascii="Tahoma" w:hAnsi="Tahoma"/>
      <w:sz w:val="20"/>
      <w:szCs w:val="20"/>
      <w:lang w:val="en-US" w:eastAsia="en-US"/>
    </w:rPr>
  </w:style>
  <w:style w:type="table" w:styleId="Rcsostblzat">
    <w:name w:val="Table Grid"/>
    <w:basedOn w:val="Normltblzat"/>
    <w:rsid w:val="00F22B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F314D6"/>
    <w:pPr>
      <w:ind w:left="720"/>
      <w:contextualSpacing/>
    </w:pPr>
  </w:style>
  <w:style w:type="table" w:styleId="Tblzatrcsosvilgos">
    <w:name w:val="Grid Table Light"/>
    <w:basedOn w:val="Normltblzat"/>
    <w:uiPriority w:val="40"/>
    <w:rsid w:val="00BA6E9D"/>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tab-span">
    <w:name w:val="apple-tab-span"/>
    <w:basedOn w:val="Bekezdsalapbettpusa"/>
    <w:rsid w:val="00F30DE0"/>
  </w:style>
  <w:style w:type="table" w:styleId="Tblzategyszer1">
    <w:name w:val="Plain Table 1"/>
    <w:basedOn w:val="Normltblzat"/>
    <w:uiPriority w:val="41"/>
    <w:rsid w:val="00F30DE0"/>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eloldatlanmegemlts1">
    <w:name w:val="Feloldatlan megemlítés1"/>
    <w:basedOn w:val="Bekezdsalapbettpusa"/>
    <w:uiPriority w:val="99"/>
    <w:semiHidden/>
    <w:unhideWhenUsed/>
    <w:rsid w:val="00645552"/>
    <w:rPr>
      <w:color w:val="605E5C"/>
      <w:shd w:val="clear" w:color="auto" w:fill="E1DFDD"/>
    </w:rPr>
  </w:style>
  <w:style w:type="character" w:styleId="Feloldatlanmegemlts">
    <w:name w:val="Unresolved Mention"/>
    <w:basedOn w:val="Bekezdsalapbettpusa"/>
    <w:uiPriority w:val="99"/>
    <w:semiHidden/>
    <w:unhideWhenUsed/>
    <w:rsid w:val="00A520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6860667">
      <w:bodyDiv w:val="1"/>
      <w:marLeft w:val="0"/>
      <w:marRight w:val="0"/>
      <w:marTop w:val="0"/>
      <w:marBottom w:val="0"/>
      <w:divBdr>
        <w:top w:val="none" w:sz="0" w:space="0" w:color="auto"/>
        <w:left w:val="none" w:sz="0" w:space="0" w:color="auto"/>
        <w:bottom w:val="none" w:sz="0" w:space="0" w:color="auto"/>
        <w:right w:val="none" w:sz="0" w:space="0" w:color="auto"/>
      </w:divBdr>
    </w:div>
    <w:div w:id="414863639">
      <w:bodyDiv w:val="1"/>
      <w:marLeft w:val="0"/>
      <w:marRight w:val="0"/>
      <w:marTop w:val="0"/>
      <w:marBottom w:val="0"/>
      <w:divBdr>
        <w:top w:val="none" w:sz="0" w:space="0" w:color="auto"/>
        <w:left w:val="none" w:sz="0" w:space="0" w:color="auto"/>
        <w:bottom w:val="none" w:sz="0" w:space="0" w:color="auto"/>
        <w:right w:val="none" w:sz="0" w:space="0" w:color="auto"/>
      </w:divBdr>
    </w:div>
    <w:div w:id="512495651">
      <w:bodyDiv w:val="1"/>
      <w:marLeft w:val="0"/>
      <w:marRight w:val="0"/>
      <w:marTop w:val="0"/>
      <w:marBottom w:val="0"/>
      <w:divBdr>
        <w:top w:val="none" w:sz="0" w:space="0" w:color="auto"/>
        <w:left w:val="none" w:sz="0" w:space="0" w:color="auto"/>
        <w:bottom w:val="none" w:sz="0" w:space="0" w:color="auto"/>
        <w:right w:val="none" w:sz="0" w:space="0" w:color="auto"/>
      </w:divBdr>
    </w:div>
    <w:div w:id="619067823">
      <w:bodyDiv w:val="1"/>
      <w:marLeft w:val="0"/>
      <w:marRight w:val="0"/>
      <w:marTop w:val="0"/>
      <w:marBottom w:val="0"/>
      <w:divBdr>
        <w:top w:val="none" w:sz="0" w:space="0" w:color="auto"/>
        <w:left w:val="none" w:sz="0" w:space="0" w:color="auto"/>
        <w:bottom w:val="none" w:sz="0" w:space="0" w:color="auto"/>
        <w:right w:val="none" w:sz="0" w:space="0" w:color="auto"/>
      </w:divBdr>
    </w:div>
    <w:div w:id="906303834">
      <w:bodyDiv w:val="1"/>
      <w:marLeft w:val="0"/>
      <w:marRight w:val="0"/>
      <w:marTop w:val="0"/>
      <w:marBottom w:val="0"/>
      <w:divBdr>
        <w:top w:val="none" w:sz="0" w:space="0" w:color="auto"/>
        <w:left w:val="none" w:sz="0" w:space="0" w:color="auto"/>
        <w:bottom w:val="none" w:sz="0" w:space="0" w:color="auto"/>
        <w:right w:val="none" w:sz="0" w:space="0" w:color="auto"/>
      </w:divBdr>
    </w:div>
    <w:div w:id="1300917635">
      <w:bodyDiv w:val="1"/>
      <w:marLeft w:val="0"/>
      <w:marRight w:val="0"/>
      <w:marTop w:val="0"/>
      <w:marBottom w:val="0"/>
      <w:divBdr>
        <w:top w:val="none" w:sz="0" w:space="0" w:color="auto"/>
        <w:left w:val="none" w:sz="0" w:space="0" w:color="auto"/>
        <w:bottom w:val="none" w:sz="0" w:space="0" w:color="auto"/>
        <w:right w:val="none" w:sz="0" w:space="0" w:color="auto"/>
      </w:divBdr>
    </w:div>
    <w:div w:id="152556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gitivity.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mailerlite.com/legal/privacy-policy" TargetMode="External"/><Relationship Id="rId4" Type="http://schemas.openxmlformats.org/officeDocument/2006/relationships/settings" Target="settings.xml"/><Relationship Id="rId9" Type="http://schemas.openxmlformats.org/officeDocument/2006/relationships/hyperlink" Target="mailto:ugyfelszolgalat@naih.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A6D29-929F-49B3-A6AC-879635F56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2531</Words>
  <Characters>17470</Characters>
  <Application>Microsoft Office Word</Application>
  <DocSecurity>0</DocSecurity>
  <Lines>145</Lines>
  <Paragraphs>39</Paragraphs>
  <ScaleCrop>false</ScaleCrop>
  <HeadingPairs>
    <vt:vector size="2" baseType="variant">
      <vt:variant>
        <vt:lpstr>Cím</vt:lpstr>
      </vt:variant>
      <vt:variant>
        <vt:i4>1</vt:i4>
      </vt:variant>
    </vt:vector>
  </HeadingPairs>
  <TitlesOfParts>
    <vt:vector size="1" baseType="lpstr">
      <vt:lpstr>TÁJÉKOZTATÁS</vt:lpstr>
    </vt:vector>
  </TitlesOfParts>
  <Company/>
  <LinksUpToDate>false</LinksUpToDate>
  <CharactersWithSpaces>19962</CharactersWithSpaces>
  <SharedDoc>false</SharedDoc>
  <HLinks>
    <vt:vector size="60" baseType="variant">
      <vt:variant>
        <vt:i4>4915279</vt:i4>
      </vt:variant>
      <vt:variant>
        <vt:i4>27</vt:i4>
      </vt:variant>
      <vt:variant>
        <vt:i4>0</vt:i4>
      </vt:variant>
      <vt:variant>
        <vt:i4>5</vt:i4>
      </vt:variant>
      <vt:variant>
        <vt:lpwstr>https://support.apple.com/hu-hu/HT201265</vt:lpwstr>
      </vt:variant>
      <vt:variant>
        <vt:lpwstr/>
      </vt:variant>
      <vt:variant>
        <vt:i4>6684780</vt:i4>
      </vt:variant>
      <vt:variant>
        <vt:i4>24</vt:i4>
      </vt:variant>
      <vt:variant>
        <vt:i4>0</vt:i4>
      </vt:variant>
      <vt:variant>
        <vt:i4>5</vt:i4>
      </vt:variant>
      <vt:variant>
        <vt:lpwstr>http://windows.microsoft.com/hu-hu/windows-10/edge-privacy-faq</vt:lpwstr>
      </vt:variant>
      <vt:variant>
        <vt:lpwstr/>
      </vt:variant>
      <vt:variant>
        <vt:i4>5898322</vt:i4>
      </vt:variant>
      <vt:variant>
        <vt:i4>21</vt:i4>
      </vt:variant>
      <vt:variant>
        <vt:i4>0</vt:i4>
      </vt:variant>
      <vt:variant>
        <vt:i4>5</vt:i4>
      </vt:variant>
      <vt:variant>
        <vt:lpwstr>http://windows.microsoft.com/hu-hu/internet-explorer/delete-manage-cookies</vt:lpwstr>
      </vt:variant>
      <vt:variant>
        <vt:lpwstr>ie=ie-8</vt:lpwstr>
      </vt:variant>
      <vt:variant>
        <vt:i4>5898322</vt:i4>
      </vt:variant>
      <vt:variant>
        <vt:i4>18</vt:i4>
      </vt:variant>
      <vt:variant>
        <vt:i4>0</vt:i4>
      </vt:variant>
      <vt:variant>
        <vt:i4>5</vt:i4>
      </vt:variant>
      <vt:variant>
        <vt:lpwstr>http://windows.microsoft.com/hu-hu/internet-explorer/delete-manage-cookies</vt:lpwstr>
      </vt:variant>
      <vt:variant>
        <vt:lpwstr>ie=ie-9</vt:lpwstr>
      </vt:variant>
      <vt:variant>
        <vt:i4>4456458</vt:i4>
      </vt:variant>
      <vt:variant>
        <vt:i4>15</vt:i4>
      </vt:variant>
      <vt:variant>
        <vt:i4>0</vt:i4>
      </vt:variant>
      <vt:variant>
        <vt:i4>5</vt:i4>
      </vt:variant>
      <vt:variant>
        <vt:lpwstr>http://windows.microsoft.com/hu-hu/internet-explorer/delete-manage-cookies</vt:lpwstr>
      </vt:variant>
      <vt:variant>
        <vt:lpwstr>ie=ie-10-win-7</vt:lpwstr>
      </vt:variant>
      <vt:variant>
        <vt:i4>7012451</vt:i4>
      </vt:variant>
      <vt:variant>
        <vt:i4>12</vt:i4>
      </vt:variant>
      <vt:variant>
        <vt:i4>0</vt:i4>
      </vt:variant>
      <vt:variant>
        <vt:i4>5</vt:i4>
      </vt:variant>
      <vt:variant>
        <vt:lpwstr>http://windows.microsoft.com/hu-hu/internet-explorer/delete-manage-cookies</vt:lpwstr>
      </vt:variant>
      <vt:variant>
        <vt:lpwstr>ie=ie-11</vt:lpwstr>
      </vt:variant>
      <vt:variant>
        <vt:i4>6029392</vt:i4>
      </vt:variant>
      <vt:variant>
        <vt:i4>9</vt:i4>
      </vt:variant>
      <vt:variant>
        <vt:i4>0</vt:i4>
      </vt:variant>
      <vt:variant>
        <vt:i4>5</vt:i4>
      </vt:variant>
      <vt:variant>
        <vt:lpwstr>https://support.mozilla.org/hu/kb/sutik-engedelyezese-es-tiltasa-amit-weboldak-haszn</vt:lpwstr>
      </vt:variant>
      <vt:variant>
        <vt:lpwstr/>
      </vt:variant>
      <vt:variant>
        <vt:i4>7864352</vt:i4>
      </vt:variant>
      <vt:variant>
        <vt:i4>6</vt:i4>
      </vt:variant>
      <vt:variant>
        <vt:i4>0</vt:i4>
      </vt:variant>
      <vt:variant>
        <vt:i4>5</vt:i4>
      </vt:variant>
      <vt:variant>
        <vt:lpwstr>https://support.google.com/accounts/answer/61416?hl=hu</vt:lpwstr>
      </vt:variant>
      <vt:variant>
        <vt:lpwstr/>
      </vt:variant>
      <vt:variant>
        <vt:i4>6553644</vt:i4>
      </vt:variant>
      <vt:variant>
        <vt:i4>3</vt:i4>
      </vt:variant>
      <vt:variant>
        <vt:i4>0</vt:i4>
      </vt:variant>
      <vt:variant>
        <vt:i4>5</vt:i4>
      </vt:variant>
      <vt:variant>
        <vt:lpwstr>https://support.google.com/adwords/answer/2407785?hl=hu</vt:lpwstr>
      </vt:variant>
      <vt:variant>
        <vt:lpwstr/>
      </vt:variant>
      <vt:variant>
        <vt:i4>5373977</vt:i4>
      </vt:variant>
      <vt:variant>
        <vt:i4>0</vt:i4>
      </vt:variant>
      <vt:variant>
        <vt:i4>0</vt:i4>
      </vt:variant>
      <vt:variant>
        <vt:i4>5</vt:i4>
      </vt:variant>
      <vt:variant>
        <vt:lpwstr>https://developers.google.com/analytics/devguides/collection/analyticsjs/cookie-usage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TÁJÉKOZTATÁS</dc:title>
  <dc:subject/>
  <dc:creator>user</dc:creator>
  <cp:keywords/>
  <dc:description/>
  <cp:lastModifiedBy>Réka Bornemissza</cp:lastModifiedBy>
  <cp:revision>7</cp:revision>
  <dcterms:created xsi:type="dcterms:W3CDTF">2024-08-02T20:42:00Z</dcterms:created>
  <dcterms:modified xsi:type="dcterms:W3CDTF">2024-09-02T10:28:00Z</dcterms:modified>
</cp:coreProperties>
</file>